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A9CD" w14:textId="77777777" w:rsidR="00007E2B" w:rsidRPr="00D931D2" w:rsidRDefault="00007E2B" w:rsidP="00C16928">
      <w:pPr>
        <w:spacing w:after="0" w:line="240" w:lineRule="auto"/>
        <w:rPr>
          <w:rFonts w:ascii="Avenir Next Cyr" w:hAnsi="Avenir Next Cyr"/>
          <w:b/>
          <w:color w:val="2C3B61"/>
          <w:sz w:val="24"/>
          <w:szCs w:val="24"/>
        </w:rPr>
      </w:pPr>
      <w:r w:rsidRPr="00D931D2">
        <w:rPr>
          <w:rFonts w:ascii="Avenir Next Cyr" w:hAnsi="Avenir Next Cyr"/>
          <w:b/>
          <w:color w:val="2C3B61"/>
          <w:sz w:val="24"/>
          <w:szCs w:val="24"/>
        </w:rPr>
        <w:t xml:space="preserve">Децентрализованная </w:t>
      </w:r>
      <w:r w:rsidRPr="00D931D2">
        <w:rPr>
          <w:rFonts w:ascii="Avenir Next Cyr" w:hAnsi="Avenir Next Cyr"/>
          <w:b/>
          <w:color w:val="2C3B61"/>
          <w:sz w:val="24"/>
          <w:szCs w:val="24"/>
          <w:lang w:val="en-US"/>
        </w:rPr>
        <w:t>IP</w:t>
      </w:r>
      <w:r w:rsidRPr="00D931D2">
        <w:rPr>
          <w:rFonts w:ascii="Avenir Next Cyr" w:hAnsi="Avenir Next Cyr"/>
          <w:b/>
          <w:color w:val="2C3B61"/>
          <w:sz w:val="24"/>
          <w:szCs w:val="24"/>
        </w:rPr>
        <w:t xml:space="preserve"> система связи</w:t>
      </w:r>
    </w:p>
    <w:p w14:paraId="70840302" w14:textId="522D5D54" w:rsidR="00007E2B" w:rsidRPr="00D931D2" w:rsidRDefault="00D155E3" w:rsidP="00C16928">
      <w:pPr>
        <w:spacing w:after="0" w:line="240" w:lineRule="auto"/>
        <w:rPr>
          <w:rFonts w:ascii="Avenir Next Cyr" w:hAnsi="Avenir Next Cyr"/>
          <w:color w:val="2C3B61"/>
        </w:rPr>
      </w:pPr>
      <w:r>
        <w:rPr>
          <w:rFonts w:ascii="Avenir Next Cyr" w:hAnsi="Avenir Next Cyr"/>
          <w:color w:val="2C3B61"/>
        </w:rPr>
        <w:t>Настольные устройства</w:t>
      </w:r>
    </w:p>
    <w:p w14:paraId="43361EAB" w14:textId="77777777" w:rsidR="000C7CAC" w:rsidRDefault="000C7CAC" w:rsidP="000C7CAC">
      <w:pPr>
        <w:rPr>
          <w:rFonts w:ascii="Avenir Next Cyr" w:hAnsi="Avenir Next Cyr"/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822"/>
      </w:tblGrid>
      <w:tr w:rsidR="00D931D2" w14:paraId="46CD9531" w14:textId="77777777" w:rsidTr="00D931D2">
        <w:tc>
          <w:tcPr>
            <w:tcW w:w="5637" w:type="dxa"/>
          </w:tcPr>
          <w:p w14:paraId="7960B534" w14:textId="2590C16B" w:rsidR="00D931D2" w:rsidRDefault="006F21D6" w:rsidP="000C7CAC">
            <w:pPr>
              <w:rPr>
                <w:rFonts w:ascii="Avenir Next Cyr Heavy" w:hAnsi="Avenir Next Cyr Heavy"/>
                <w:color w:val="2C3B61"/>
                <w:sz w:val="10"/>
                <w:szCs w:val="10"/>
              </w:rPr>
            </w:pPr>
            <w:r w:rsidRPr="006F21D6">
              <w:rPr>
                <w:rFonts w:ascii="Avenir Next Cyr Heavy" w:hAnsi="Avenir Next Cyr Heavy"/>
                <w:color w:val="2C3B61"/>
                <w:sz w:val="60"/>
                <w:szCs w:val="60"/>
              </w:rPr>
              <w:t xml:space="preserve">Терминал типа </w:t>
            </w:r>
            <w:r w:rsidR="00472A75" w:rsidRPr="00472A75">
              <w:rPr>
                <w:rFonts w:ascii="Avenir Next Cyr Heavy" w:hAnsi="Avenir Next Cyr Heavy"/>
                <w:color w:val="2C3B61"/>
                <w:sz w:val="60"/>
                <w:szCs w:val="60"/>
              </w:rPr>
              <w:t>SD</w:t>
            </w:r>
            <w:r w:rsidR="008033E7">
              <w:rPr>
                <w:rFonts w:ascii="Avenir Next Cyr Heavy" w:hAnsi="Avenir Next Cyr Heavy"/>
                <w:color w:val="2C3B61"/>
                <w:sz w:val="60"/>
                <w:szCs w:val="60"/>
                <w:lang w:val="en-US"/>
              </w:rPr>
              <w:t>K</w:t>
            </w:r>
            <w:r w:rsidR="00472A75" w:rsidRPr="00472A75">
              <w:rPr>
                <w:rFonts w:ascii="Avenir Next Cyr Heavy" w:hAnsi="Avenir Next Cyr Heavy"/>
                <w:color w:val="2C3B61"/>
                <w:sz w:val="60"/>
                <w:szCs w:val="60"/>
              </w:rPr>
              <w:t>-</w:t>
            </w:r>
            <w:r w:rsidR="008033E7">
              <w:rPr>
                <w:rFonts w:ascii="Avenir Next Cyr Heavy" w:hAnsi="Avenir Next Cyr Heavy"/>
                <w:color w:val="2C3B61"/>
                <w:sz w:val="60"/>
                <w:szCs w:val="60"/>
                <w:lang w:val="en-US"/>
              </w:rPr>
              <w:t>02</w:t>
            </w:r>
            <w:r w:rsidR="00472A75" w:rsidRPr="00472A75">
              <w:rPr>
                <w:rFonts w:ascii="Avenir Next Cyr Heavy" w:hAnsi="Avenir Next Cyr Heavy"/>
                <w:color w:val="2C3B61"/>
                <w:sz w:val="60"/>
                <w:szCs w:val="60"/>
              </w:rPr>
              <w:t>ES</w:t>
            </w:r>
            <w:r w:rsidR="00224342">
              <w:rPr>
                <w:rFonts w:ascii="Avenir Next Cyr Heavy" w:hAnsi="Avenir Next Cyr Heavy"/>
                <w:color w:val="2C3B61"/>
                <w:sz w:val="60"/>
                <w:szCs w:val="60"/>
              </w:rPr>
              <w:t>С</w:t>
            </w:r>
          </w:p>
        </w:tc>
        <w:tc>
          <w:tcPr>
            <w:tcW w:w="3934" w:type="dxa"/>
          </w:tcPr>
          <w:p w14:paraId="0E149610" w14:textId="77777777" w:rsidR="00D931D2" w:rsidRDefault="00D931D2" w:rsidP="000C7CAC">
            <w:pPr>
              <w:rPr>
                <w:rFonts w:ascii="Avenir Next Cyr Heavy" w:hAnsi="Avenir Next Cyr Heavy"/>
                <w:color w:val="2C3B61"/>
                <w:sz w:val="10"/>
                <w:szCs w:val="10"/>
              </w:rPr>
            </w:pPr>
          </w:p>
        </w:tc>
      </w:tr>
      <w:tr w:rsidR="00D931D2" w14:paraId="24083A5F" w14:textId="77777777" w:rsidTr="00D931D2">
        <w:tc>
          <w:tcPr>
            <w:tcW w:w="5637" w:type="dxa"/>
            <w:shd w:val="clear" w:color="auto" w:fill="B0CA1F"/>
          </w:tcPr>
          <w:p w14:paraId="57E1472D" w14:textId="77777777" w:rsidR="00D931D2" w:rsidRPr="00D931D2" w:rsidRDefault="00D931D2" w:rsidP="000C7CAC">
            <w:pPr>
              <w:rPr>
                <w:rFonts w:ascii="Avenir Next Cyr Heavy" w:hAnsi="Avenir Next Cyr Heavy"/>
                <w:color w:val="2C3B61"/>
                <w:sz w:val="4"/>
                <w:szCs w:val="4"/>
              </w:rPr>
            </w:pPr>
          </w:p>
        </w:tc>
        <w:tc>
          <w:tcPr>
            <w:tcW w:w="3934" w:type="dxa"/>
          </w:tcPr>
          <w:p w14:paraId="78746309" w14:textId="77777777" w:rsidR="00D931D2" w:rsidRPr="00D931D2" w:rsidRDefault="00D931D2" w:rsidP="000C7CAC">
            <w:pPr>
              <w:rPr>
                <w:rFonts w:ascii="Avenir Next Cyr Heavy" w:hAnsi="Avenir Next Cyr Heavy"/>
                <w:color w:val="2C3B61"/>
                <w:sz w:val="4"/>
                <w:szCs w:val="4"/>
              </w:rPr>
            </w:pPr>
          </w:p>
        </w:tc>
      </w:tr>
    </w:tbl>
    <w:p w14:paraId="54A11C01" w14:textId="77777777" w:rsidR="00D931D2" w:rsidRPr="00D931D2" w:rsidRDefault="00D931D2" w:rsidP="000C7CAC">
      <w:pPr>
        <w:rPr>
          <w:rFonts w:ascii="Avenir Next Cyr Heavy" w:hAnsi="Avenir Next Cyr Heavy"/>
          <w:color w:val="2C3B61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4"/>
        <w:gridCol w:w="3911"/>
      </w:tblGrid>
      <w:tr w:rsidR="00472A75" w:rsidRPr="000C7CAC" w14:paraId="2EE50DA5" w14:textId="77777777" w:rsidTr="000C7CAC">
        <w:tc>
          <w:tcPr>
            <w:tcW w:w="5635" w:type="dxa"/>
          </w:tcPr>
          <w:p w14:paraId="572432D1" w14:textId="5CCB2A8A" w:rsidR="00DC16CF" w:rsidRPr="0060475F" w:rsidRDefault="00DC16CF" w:rsidP="001616C3">
            <w:pPr>
              <w:jc w:val="both"/>
              <w:rPr>
                <w:rFonts w:ascii="Avenir Next Cyr" w:hAnsi="Avenir Next Cyr"/>
                <w:color w:val="000000" w:themeColor="text1"/>
              </w:rPr>
            </w:pPr>
            <w:r w:rsidRPr="0060475F">
              <w:rPr>
                <w:rFonts w:ascii="Avenir Next Cyr" w:hAnsi="Avenir Next Cyr"/>
                <w:color w:val="000000" w:themeColor="text1"/>
              </w:rPr>
              <w:t xml:space="preserve">Настольное переговорное устройство на </w:t>
            </w:r>
            <w:r w:rsidR="009C3D3B" w:rsidRPr="009C3D3B">
              <w:rPr>
                <w:rFonts w:ascii="Avenir Next Cyr" w:hAnsi="Avenir Next Cyr"/>
                <w:color w:val="000000" w:themeColor="text1"/>
              </w:rPr>
              <w:t>2</w:t>
            </w:r>
            <w:r w:rsidRPr="0060475F">
              <w:rPr>
                <w:rFonts w:ascii="Avenir Next Cyr" w:hAnsi="Avenir Next Cyr"/>
                <w:color w:val="000000" w:themeColor="text1"/>
              </w:rPr>
              <w:t xml:space="preserve"> направлени</w:t>
            </w:r>
            <w:r w:rsidR="009C3D3B">
              <w:rPr>
                <w:rFonts w:ascii="Avenir Next Cyr" w:hAnsi="Avenir Next Cyr"/>
                <w:color w:val="000000" w:themeColor="text1"/>
              </w:rPr>
              <w:t>я</w:t>
            </w:r>
            <w:r w:rsidRPr="0060475F">
              <w:rPr>
                <w:rFonts w:ascii="Avenir Next Cyr" w:hAnsi="Avenir Next Cyr"/>
                <w:color w:val="000000" w:themeColor="text1"/>
              </w:rPr>
              <w:t xml:space="preserve"> связи предназначено</w:t>
            </w:r>
            <w:r w:rsidR="001616C3">
              <w:rPr>
                <w:rFonts w:ascii="Avenir Next Cyr" w:hAnsi="Avenir Next Cyr"/>
                <w:color w:val="000000" w:themeColor="text1"/>
              </w:rPr>
              <w:t xml:space="preserve"> </w:t>
            </w:r>
            <w:r w:rsidRPr="0060475F">
              <w:rPr>
                <w:rFonts w:ascii="Avenir Next Cyr" w:hAnsi="Avenir Next Cyr"/>
                <w:color w:val="000000" w:themeColor="text1"/>
              </w:rPr>
              <w:t xml:space="preserve">для работы в составе Комплекса громкоговорящей связи и оповещения </w:t>
            </w:r>
            <w:r>
              <w:rPr>
                <w:rFonts w:ascii="Avenir Next Cyr" w:hAnsi="Avenir Next Cyr"/>
                <w:color w:val="000000" w:themeColor="text1"/>
                <w:lang w:val="en-US"/>
              </w:rPr>
              <w:t>Ligh</w:t>
            </w:r>
            <w:r w:rsidR="00C16A74">
              <w:rPr>
                <w:rFonts w:ascii="Avenir Next Cyr" w:hAnsi="Avenir Next Cyr"/>
                <w:color w:val="000000" w:themeColor="text1"/>
                <w:lang w:val="en-US"/>
              </w:rPr>
              <w:t>t</w:t>
            </w:r>
            <w:r w:rsidR="001D39BA">
              <w:rPr>
                <w:rFonts w:ascii="Avenir Next Cyr" w:hAnsi="Avenir Next Cyr"/>
                <w:color w:val="000000" w:themeColor="text1"/>
                <w:lang w:val="en-US"/>
              </w:rPr>
              <w:t>COM</w:t>
            </w:r>
            <w:r w:rsidR="001D39BA" w:rsidRPr="001D39BA">
              <w:rPr>
                <w:rFonts w:ascii="Avenir Next Cyr" w:hAnsi="Avenir Next Cyr"/>
                <w:color w:val="000000" w:themeColor="text1"/>
              </w:rPr>
              <w:t xml:space="preserve"> </w:t>
            </w:r>
            <w:r w:rsidR="001D39BA">
              <w:rPr>
                <w:rFonts w:ascii="Avenir Next Cyr" w:hAnsi="Avenir Next Cyr"/>
                <w:color w:val="000000" w:themeColor="text1"/>
                <w:lang w:val="en-US"/>
              </w:rPr>
              <w:t>IP</w:t>
            </w:r>
            <w:r w:rsidRPr="0060475F">
              <w:rPr>
                <w:rFonts w:ascii="Avenir Next Cyr" w:hAnsi="Avenir Next Cyr"/>
                <w:color w:val="000000" w:themeColor="text1"/>
              </w:rPr>
              <w:t xml:space="preserve"> с</w:t>
            </w:r>
          </w:p>
          <w:p w14:paraId="198DF2EC" w14:textId="2E9E14A5" w:rsidR="00DC16CF" w:rsidRPr="0060475F" w:rsidRDefault="00DC16CF" w:rsidP="001616C3">
            <w:pPr>
              <w:jc w:val="both"/>
              <w:rPr>
                <w:rFonts w:ascii="Avenir Next Cyr" w:hAnsi="Avenir Next Cyr"/>
                <w:color w:val="000000" w:themeColor="text1"/>
              </w:rPr>
            </w:pPr>
            <w:r w:rsidRPr="0060475F">
              <w:rPr>
                <w:rFonts w:ascii="Avenir Next Cyr" w:hAnsi="Avenir Next Cyr"/>
                <w:color w:val="000000" w:themeColor="text1"/>
              </w:rPr>
              <w:t xml:space="preserve">целью обеспечения громкоговорящей связи в режиме </w:t>
            </w:r>
            <w:r w:rsidR="001D39BA">
              <w:rPr>
                <w:rFonts w:ascii="Avenir Next Cyr" w:hAnsi="Avenir Next Cyr"/>
                <w:color w:val="000000" w:themeColor="text1"/>
              </w:rPr>
              <w:t xml:space="preserve">«полный </w:t>
            </w:r>
            <w:r w:rsidRPr="0060475F">
              <w:rPr>
                <w:rFonts w:ascii="Avenir Next Cyr" w:hAnsi="Avenir Next Cyr"/>
                <w:color w:val="000000" w:themeColor="text1"/>
              </w:rPr>
              <w:t>дуплекс</w:t>
            </w:r>
            <w:r w:rsidR="001D39BA">
              <w:rPr>
                <w:rFonts w:ascii="Avenir Next Cyr" w:hAnsi="Avenir Next Cyr"/>
                <w:color w:val="000000" w:themeColor="text1"/>
              </w:rPr>
              <w:t>»</w:t>
            </w:r>
            <w:r w:rsidR="001616C3">
              <w:rPr>
                <w:rFonts w:ascii="Avenir Next Cyr" w:hAnsi="Avenir Next Cyr"/>
                <w:color w:val="000000" w:themeColor="text1"/>
              </w:rPr>
              <w:t xml:space="preserve"> </w:t>
            </w:r>
            <w:r w:rsidRPr="0060475F">
              <w:rPr>
                <w:rFonts w:ascii="Avenir Next Cyr" w:hAnsi="Avenir Next Cyr"/>
                <w:color w:val="000000" w:themeColor="text1"/>
              </w:rPr>
              <w:t>диспетчера/оператора с абонентами комплекса, а также осуществления</w:t>
            </w:r>
            <w:r w:rsidR="001616C3">
              <w:rPr>
                <w:rFonts w:ascii="Avenir Next Cyr" w:hAnsi="Avenir Next Cyr"/>
                <w:color w:val="000000" w:themeColor="text1"/>
              </w:rPr>
              <w:t xml:space="preserve"> </w:t>
            </w:r>
            <w:r w:rsidRPr="0060475F">
              <w:rPr>
                <w:rFonts w:ascii="Avenir Next Cyr" w:hAnsi="Avenir Next Cyr"/>
                <w:color w:val="000000" w:themeColor="text1"/>
              </w:rPr>
              <w:t>громкоговорящего оповещения.</w:t>
            </w:r>
            <w:r w:rsidR="001D39BA" w:rsidRPr="00C050EB">
              <w:rPr>
                <w:rFonts w:ascii="Avenir Next Cyr" w:hAnsi="Avenir Next Cyr"/>
                <w:color w:val="000000" w:themeColor="text1"/>
              </w:rPr>
              <w:t xml:space="preserve"> </w:t>
            </w:r>
            <w:r w:rsidR="005660FE">
              <w:rPr>
                <w:rFonts w:ascii="Avenir Next Cyr" w:hAnsi="Avenir Next Cyr"/>
                <w:color w:val="000000" w:themeColor="text1"/>
              </w:rPr>
              <w:t>М</w:t>
            </w:r>
            <w:r w:rsidR="001D39BA" w:rsidRPr="00C050EB">
              <w:rPr>
                <w:rFonts w:ascii="Avenir Next Cyr" w:hAnsi="Avenir Next Cyr"/>
                <w:color w:val="000000" w:themeColor="text1"/>
              </w:rPr>
              <w:t>ожет использоваться как в составе УПАТС (ЦАТС) с</w:t>
            </w:r>
            <w:r w:rsidR="001D39BA">
              <w:rPr>
                <w:rFonts w:ascii="Avenir Next Cyr" w:hAnsi="Avenir Next Cyr"/>
                <w:color w:val="000000" w:themeColor="text1"/>
              </w:rPr>
              <w:t xml:space="preserve"> </w:t>
            </w:r>
            <w:r w:rsidR="001D39BA" w:rsidRPr="00C050EB">
              <w:rPr>
                <w:rFonts w:ascii="Avenir Next Cyr" w:hAnsi="Avenir Next Cyr"/>
                <w:color w:val="000000" w:themeColor="text1"/>
              </w:rPr>
              <w:t>поддержкой стандарта SIP, так и в локальном режиме с</w:t>
            </w:r>
            <w:r w:rsidR="001D39BA">
              <w:rPr>
                <w:rFonts w:ascii="Avenir Next Cyr" w:hAnsi="Avenir Next Cyr"/>
                <w:color w:val="000000" w:themeColor="text1"/>
              </w:rPr>
              <w:t xml:space="preserve"> </w:t>
            </w:r>
            <w:r w:rsidR="001D39BA" w:rsidRPr="00C050EB">
              <w:rPr>
                <w:rFonts w:ascii="Avenir Next Cyr" w:hAnsi="Avenir Next Cyr"/>
                <w:color w:val="000000" w:themeColor="text1"/>
              </w:rPr>
              <w:t xml:space="preserve">подобными устройствами, организуя систему </w:t>
            </w:r>
            <w:r w:rsidR="005660FE">
              <w:rPr>
                <w:rFonts w:ascii="Avenir Next Cyr" w:hAnsi="Avenir Next Cyr"/>
                <w:color w:val="000000" w:themeColor="text1"/>
              </w:rPr>
              <w:t xml:space="preserve">оперативной связи </w:t>
            </w:r>
            <w:r w:rsidR="001D39BA" w:rsidRPr="00C050EB">
              <w:rPr>
                <w:rFonts w:ascii="Avenir Next Cyr" w:hAnsi="Avenir Next Cyr"/>
                <w:color w:val="000000" w:themeColor="text1"/>
              </w:rPr>
              <w:t>без</w:t>
            </w:r>
            <w:r w:rsidR="001D39BA">
              <w:rPr>
                <w:rFonts w:ascii="Avenir Next Cyr" w:hAnsi="Avenir Next Cyr"/>
                <w:color w:val="000000" w:themeColor="text1"/>
              </w:rPr>
              <w:t xml:space="preserve"> </w:t>
            </w:r>
            <w:r w:rsidR="001D39BA" w:rsidRPr="00C050EB">
              <w:rPr>
                <w:rFonts w:ascii="Avenir Next Cyr" w:hAnsi="Avenir Next Cyr"/>
                <w:color w:val="000000" w:themeColor="text1"/>
              </w:rPr>
              <w:t>участия центрального SIP-сервера.</w:t>
            </w:r>
            <w:r w:rsidR="001616C3">
              <w:rPr>
                <w:rFonts w:ascii="Avenir Next Cyr" w:hAnsi="Avenir Next Cyr"/>
                <w:color w:val="000000" w:themeColor="text1"/>
              </w:rPr>
              <w:t xml:space="preserve"> </w:t>
            </w:r>
            <w:r w:rsidRPr="0060475F">
              <w:rPr>
                <w:rFonts w:ascii="Avenir Next Cyr" w:hAnsi="Avenir Next Cyr"/>
                <w:color w:val="000000" w:themeColor="text1"/>
              </w:rPr>
              <w:t>Устройство устанавливается в офисных помещениях или диспетчерских/операторских промышленных предприятий.</w:t>
            </w:r>
          </w:p>
          <w:p w14:paraId="0BAEEFF1" w14:textId="6E3647DE" w:rsidR="00DC16CF" w:rsidRPr="0060475F" w:rsidRDefault="00DC16CF" w:rsidP="001616C3">
            <w:pPr>
              <w:jc w:val="both"/>
              <w:rPr>
                <w:rFonts w:ascii="Avenir Next Cyr" w:hAnsi="Avenir Next Cyr"/>
                <w:color w:val="000000" w:themeColor="text1"/>
              </w:rPr>
            </w:pPr>
            <w:r w:rsidRPr="0060475F">
              <w:rPr>
                <w:rFonts w:ascii="Avenir Next Cyr" w:hAnsi="Avenir Next Cyr"/>
                <w:color w:val="000000" w:themeColor="text1"/>
              </w:rPr>
              <w:t xml:space="preserve">Устройство имеет </w:t>
            </w:r>
            <w:r w:rsidR="00196FA5">
              <w:rPr>
                <w:rFonts w:ascii="Avenir Next Cyr" w:hAnsi="Avenir Next Cyr"/>
                <w:color w:val="000000" w:themeColor="text1"/>
              </w:rPr>
              <w:t>две</w:t>
            </w:r>
            <w:r w:rsidRPr="0060475F">
              <w:rPr>
                <w:rFonts w:ascii="Avenir Next Cyr" w:hAnsi="Avenir Next Cyr"/>
                <w:color w:val="000000" w:themeColor="text1"/>
              </w:rPr>
              <w:t xml:space="preserve"> </w:t>
            </w:r>
            <w:r w:rsidR="00C16A74">
              <w:rPr>
                <w:rFonts w:ascii="Avenir Next Cyr" w:hAnsi="Avenir Next Cyr"/>
                <w:color w:val="000000" w:themeColor="text1"/>
              </w:rPr>
              <w:t>программируемых клавиш</w:t>
            </w:r>
            <w:r w:rsidR="001616C3">
              <w:rPr>
                <w:rFonts w:ascii="Avenir Next Cyr" w:hAnsi="Avenir Next Cyr"/>
                <w:color w:val="000000" w:themeColor="text1"/>
              </w:rPr>
              <w:t>и</w:t>
            </w:r>
            <w:r w:rsidR="00C16A74">
              <w:rPr>
                <w:rFonts w:ascii="Avenir Next Cyr" w:hAnsi="Avenir Next Cyr"/>
                <w:color w:val="000000" w:themeColor="text1"/>
              </w:rPr>
              <w:t xml:space="preserve"> </w:t>
            </w:r>
            <w:r w:rsidRPr="0060475F">
              <w:rPr>
                <w:rFonts w:ascii="Avenir Next Cyr" w:hAnsi="Avenir Next Cyr"/>
                <w:color w:val="000000" w:themeColor="text1"/>
              </w:rPr>
              <w:t>со светодиодной подсветкой, встроенный</w:t>
            </w:r>
          </w:p>
          <w:p w14:paraId="6159D2A8" w14:textId="61778D63" w:rsidR="00DC16CF" w:rsidRPr="0060475F" w:rsidRDefault="00DC16CF" w:rsidP="001616C3">
            <w:pPr>
              <w:jc w:val="both"/>
              <w:rPr>
                <w:rFonts w:ascii="Avenir Next Cyr" w:hAnsi="Avenir Next Cyr"/>
                <w:color w:val="000000" w:themeColor="text1"/>
              </w:rPr>
            </w:pPr>
            <w:r w:rsidRPr="0060475F">
              <w:rPr>
                <w:rFonts w:ascii="Avenir Next Cyr" w:hAnsi="Avenir Next Cyr"/>
                <w:color w:val="000000" w:themeColor="text1"/>
              </w:rPr>
              <w:t>динамик и микрофон типа «гусиная шея».</w:t>
            </w:r>
          </w:p>
          <w:p w14:paraId="0ED73AC6" w14:textId="665F7239" w:rsidR="001D39BA" w:rsidRDefault="00DC16CF" w:rsidP="001616C3">
            <w:pPr>
              <w:jc w:val="both"/>
              <w:rPr>
                <w:rFonts w:ascii="Avenir Next Cyr" w:hAnsi="Avenir Next Cyr"/>
                <w:color w:val="000000" w:themeColor="text1"/>
              </w:rPr>
            </w:pPr>
            <w:r w:rsidRPr="0060475F">
              <w:rPr>
                <w:rFonts w:ascii="Avenir Next Cyr" w:hAnsi="Avenir Next Cyr"/>
                <w:color w:val="000000" w:themeColor="text1"/>
              </w:rPr>
              <w:t xml:space="preserve">Питание </w:t>
            </w:r>
            <w:r w:rsidR="00B474A0">
              <w:rPr>
                <w:rFonts w:ascii="Avenir Next Cyr" w:hAnsi="Avenir Next Cyr"/>
                <w:color w:val="000000" w:themeColor="text1"/>
              </w:rPr>
              <w:t xml:space="preserve">устройства </w:t>
            </w:r>
            <w:r w:rsidRPr="0060475F">
              <w:rPr>
                <w:rFonts w:ascii="Avenir Next Cyr" w:hAnsi="Avenir Next Cyr"/>
                <w:color w:val="000000" w:themeColor="text1"/>
              </w:rPr>
              <w:t xml:space="preserve">осуществляется </w:t>
            </w:r>
            <w:r w:rsidR="00B474A0">
              <w:rPr>
                <w:rFonts w:ascii="Avenir Next Cyr" w:hAnsi="Avenir Next Cyr"/>
                <w:color w:val="000000" w:themeColor="text1"/>
              </w:rPr>
              <w:t xml:space="preserve">локально </w:t>
            </w:r>
            <w:r w:rsidRPr="0060475F">
              <w:rPr>
                <w:rFonts w:ascii="Avenir Next Cyr" w:hAnsi="Avenir Next Cyr"/>
                <w:color w:val="000000" w:themeColor="text1"/>
              </w:rPr>
              <w:t>от</w:t>
            </w:r>
            <w:r w:rsidR="00B474A0">
              <w:rPr>
                <w:rFonts w:ascii="Avenir Next Cyr" w:hAnsi="Avenir Next Cyr"/>
                <w:color w:val="000000" w:themeColor="text1"/>
              </w:rPr>
              <w:t xml:space="preserve"> источника п</w:t>
            </w:r>
            <w:r w:rsidR="00261352">
              <w:rPr>
                <w:rFonts w:ascii="Avenir Next Cyr" w:hAnsi="Avenir Next Cyr"/>
                <w:color w:val="000000" w:themeColor="text1"/>
              </w:rPr>
              <w:t>итания</w:t>
            </w:r>
            <w:r w:rsidRPr="0060475F">
              <w:rPr>
                <w:rFonts w:ascii="Avenir Next Cyr" w:hAnsi="Avenir Next Cyr"/>
                <w:color w:val="000000" w:themeColor="text1"/>
              </w:rPr>
              <w:t xml:space="preserve"> </w:t>
            </w:r>
            <w:r w:rsidR="00B474A0" w:rsidRPr="00B474A0">
              <w:rPr>
                <w:rFonts w:ascii="Avenir Next Cyr" w:hAnsi="Avenir Next Cyr"/>
                <w:color w:val="000000" w:themeColor="text1"/>
              </w:rPr>
              <w:t xml:space="preserve">48В DC </w:t>
            </w:r>
            <w:r w:rsidR="00261352">
              <w:rPr>
                <w:rFonts w:ascii="Avenir Next Cyr" w:hAnsi="Avenir Next Cyr"/>
                <w:color w:val="000000" w:themeColor="text1"/>
              </w:rPr>
              <w:t>или через</w:t>
            </w:r>
            <w:r w:rsidR="00B474A0" w:rsidRPr="00B474A0">
              <w:rPr>
                <w:rFonts w:ascii="Avenir Next Cyr" w:hAnsi="Avenir Next Cyr"/>
                <w:color w:val="000000" w:themeColor="text1"/>
              </w:rPr>
              <w:t xml:space="preserve"> PoE+</w:t>
            </w:r>
            <w:r w:rsidRPr="0060475F">
              <w:rPr>
                <w:rFonts w:ascii="Avenir Next Cyr" w:hAnsi="Avenir Next Cyr"/>
                <w:color w:val="000000" w:themeColor="text1"/>
              </w:rPr>
              <w:t>.</w:t>
            </w:r>
          </w:p>
          <w:p w14:paraId="552A4DD5" w14:textId="67B826E6" w:rsidR="0060475F" w:rsidRPr="000C7CAC" w:rsidRDefault="00C050EB" w:rsidP="001616C3">
            <w:pPr>
              <w:jc w:val="both"/>
              <w:rPr>
                <w:rFonts w:ascii="Avenir Next Cyr" w:hAnsi="Avenir Next Cyr"/>
                <w:color w:val="000000" w:themeColor="text1"/>
              </w:rPr>
            </w:pPr>
            <w:r w:rsidRPr="00C050EB">
              <w:rPr>
                <w:rFonts w:ascii="Avenir Next Cyr" w:hAnsi="Avenir Next Cyr"/>
                <w:color w:val="000000" w:themeColor="text1"/>
              </w:rPr>
              <w:t xml:space="preserve">Терминал типа </w:t>
            </w:r>
            <w:bookmarkStart w:id="0" w:name="_Hlk104933708"/>
            <w:r w:rsidR="00261352" w:rsidRPr="00261352">
              <w:rPr>
                <w:rFonts w:ascii="Avenir Next Cyr" w:hAnsi="Avenir Next Cyr"/>
                <w:color w:val="000000" w:themeColor="text1"/>
              </w:rPr>
              <w:t>SD</w:t>
            </w:r>
            <w:r w:rsidR="001616C3">
              <w:rPr>
                <w:rFonts w:ascii="Avenir Next Cyr" w:hAnsi="Avenir Next Cyr"/>
                <w:color w:val="000000" w:themeColor="text1"/>
                <w:lang w:val="en-US"/>
              </w:rPr>
              <w:t>K</w:t>
            </w:r>
            <w:r w:rsidR="00261352" w:rsidRPr="00261352">
              <w:rPr>
                <w:rFonts w:ascii="Avenir Next Cyr" w:hAnsi="Avenir Next Cyr"/>
                <w:color w:val="000000" w:themeColor="text1"/>
              </w:rPr>
              <w:t>-</w:t>
            </w:r>
            <w:r w:rsidR="001616C3" w:rsidRPr="001616C3">
              <w:rPr>
                <w:rFonts w:ascii="Avenir Next Cyr" w:hAnsi="Avenir Next Cyr"/>
                <w:color w:val="000000" w:themeColor="text1"/>
              </w:rPr>
              <w:t>02</w:t>
            </w:r>
            <w:r w:rsidR="00261352" w:rsidRPr="00261352">
              <w:rPr>
                <w:rFonts w:ascii="Avenir Next Cyr" w:hAnsi="Avenir Next Cyr"/>
                <w:color w:val="000000" w:themeColor="text1"/>
              </w:rPr>
              <w:t xml:space="preserve">ESС </w:t>
            </w:r>
            <w:bookmarkEnd w:id="0"/>
            <w:r w:rsidRPr="00C050EB">
              <w:rPr>
                <w:rFonts w:ascii="Avenir Next Cyr" w:hAnsi="Avenir Next Cyr"/>
                <w:color w:val="000000" w:themeColor="text1"/>
              </w:rPr>
              <w:t xml:space="preserve">производятся в </w:t>
            </w:r>
            <w:r w:rsidR="00261352">
              <w:rPr>
                <w:rFonts w:ascii="Avenir Next Cyr" w:hAnsi="Avenir Next Cyr"/>
                <w:color w:val="000000" w:themeColor="text1"/>
              </w:rPr>
              <w:t>прочном алюминиевом</w:t>
            </w:r>
            <w:r w:rsidRPr="00C050EB">
              <w:rPr>
                <w:rFonts w:ascii="Avenir Next Cyr" w:hAnsi="Avenir Next Cyr"/>
                <w:color w:val="000000" w:themeColor="text1"/>
              </w:rPr>
              <w:t xml:space="preserve"> корпусе (IP</w:t>
            </w:r>
            <w:r w:rsidR="00261352">
              <w:rPr>
                <w:rFonts w:ascii="Avenir Next Cyr" w:hAnsi="Avenir Next Cyr"/>
                <w:color w:val="000000" w:themeColor="text1"/>
              </w:rPr>
              <w:t>32</w:t>
            </w:r>
            <w:r w:rsidRPr="00C050EB">
              <w:rPr>
                <w:rFonts w:ascii="Avenir Next Cyr" w:hAnsi="Avenir Next Cyr"/>
                <w:color w:val="000000" w:themeColor="text1"/>
              </w:rPr>
              <w:t>) настольного типа</w:t>
            </w:r>
            <w:r w:rsidR="002D0386">
              <w:rPr>
                <w:rFonts w:ascii="Avenir Next Cyr" w:hAnsi="Avenir Next Cyr"/>
                <w:color w:val="000000" w:themeColor="text1"/>
              </w:rPr>
              <w:t>.</w:t>
            </w:r>
          </w:p>
        </w:tc>
        <w:tc>
          <w:tcPr>
            <w:tcW w:w="3936" w:type="dxa"/>
          </w:tcPr>
          <w:p w14:paraId="50A98BBB" w14:textId="5BCCAA58" w:rsidR="000C7CAC" w:rsidRDefault="000C7CAC" w:rsidP="00DA1840">
            <w:pPr>
              <w:rPr>
                <w:rFonts w:ascii="Avenir Next Cyr" w:hAnsi="Avenir Next Cyr"/>
                <w:noProof/>
                <w:color w:val="000000" w:themeColor="text1"/>
              </w:rPr>
            </w:pPr>
          </w:p>
          <w:p w14:paraId="52F8D3E0" w14:textId="5F573A5A" w:rsidR="00862494" w:rsidRPr="000C7CAC" w:rsidRDefault="00472A75" w:rsidP="00DA1840">
            <w:pPr>
              <w:rPr>
                <w:rFonts w:ascii="Avenir Next Cyr" w:hAnsi="Avenir Next Cyr"/>
                <w:color w:val="000000" w:themeColor="text1"/>
              </w:rPr>
            </w:pPr>
            <w:r>
              <w:rPr>
                <w:rFonts w:ascii="Avenir Next Cyr" w:hAnsi="Avenir Next Cyr"/>
                <w:noProof/>
                <w:color w:val="000000" w:themeColor="text1"/>
              </w:rPr>
              <w:drawing>
                <wp:inline distT="0" distB="0" distL="0" distR="0" wp14:anchorId="3066792B" wp14:editId="725335C2">
                  <wp:extent cx="1992688" cy="2989033"/>
                  <wp:effectExtent l="0" t="0" r="762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688" cy="2989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9B4EC6" w14:textId="77777777" w:rsidR="004413C8" w:rsidRPr="000C7CAC" w:rsidRDefault="004413C8" w:rsidP="00DA1840">
      <w:pPr>
        <w:rPr>
          <w:rFonts w:ascii="Avenir Next Cyr" w:hAnsi="Avenir Next Cyr"/>
          <w:color w:val="000000" w:themeColor="text1"/>
        </w:rPr>
      </w:pPr>
    </w:p>
    <w:p w14:paraId="4D05B7F8" w14:textId="711F0182" w:rsidR="00907471" w:rsidRPr="00F2372A" w:rsidRDefault="00907471">
      <w:pPr>
        <w:rPr>
          <w:rFonts w:ascii="Avenir Next Cyr Medium" w:hAnsi="Avenir Next Cyr Medium"/>
          <w:b/>
          <w:color w:val="2C3B61"/>
          <w:sz w:val="28"/>
          <w:szCs w:val="28"/>
        </w:rPr>
      </w:pPr>
      <w:r w:rsidRPr="00F2372A">
        <w:rPr>
          <w:rFonts w:ascii="Avenir Next Cyr Medium" w:hAnsi="Avenir Next Cyr Medium"/>
          <w:b/>
          <w:color w:val="2C3B61"/>
          <w:sz w:val="28"/>
          <w:szCs w:val="28"/>
        </w:rPr>
        <w:t>Основные функции:</w:t>
      </w:r>
    </w:p>
    <w:p w14:paraId="7F81BB54" w14:textId="77E30184" w:rsidR="009F0119" w:rsidRPr="009F0119" w:rsidRDefault="009F0119" w:rsidP="009F0119">
      <w:pPr>
        <w:pStyle w:val="a4"/>
        <w:numPr>
          <w:ilvl w:val="0"/>
          <w:numId w:val="4"/>
        </w:numPr>
        <w:spacing w:after="0" w:line="360" w:lineRule="auto"/>
        <w:rPr>
          <w:rFonts w:ascii="Avenir Next Cyr" w:hAnsi="Avenir Next Cyr"/>
          <w:color w:val="000000" w:themeColor="text1"/>
        </w:rPr>
      </w:pPr>
      <w:r w:rsidRPr="009F0119">
        <w:rPr>
          <w:rFonts w:ascii="Avenir Next Cyr" w:hAnsi="Avenir Next Cyr"/>
          <w:color w:val="000000" w:themeColor="text1"/>
        </w:rPr>
        <w:t>Различные типы подключения и интерфейсы связи (D –SHDSL, E – Ethernet или A – аналоговый)</w:t>
      </w:r>
      <w:r>
        <w:rPr>
          <w:rFonts w:ascii="Avenir Next Cyr" w:hAnsi="Avenir Next Cyr"/>
          <w:color w:val="000000" w:themeColor="text1"/>
        </w:rPr>
        <w:t xml:space="preserve"> (уточняется при заказе)</w:t>
      </w:r>
    </w:p>
    <w:p w14:paraId="2EFC8E43" w14:textId="28E73876" w:rsidR="009F0119" w:rsidRPr="009F0119" w:rsidRDefault="009F0119" w:rsidP="009F0119">
      <w:pPr>
        <w:pStyle w:val="a4"/>
        <w:numPr>
          <w:ilvl w:val="0"/>
          <w:numId w:val="4"/>
        </w:numPr>
        <w:spacing w:after="0" w:line="360" w:lineRule="auto"/>
        <w:rPr>
          <w:rFonts w:ascii="Avenir Next Cyr" w:hAnsi="Avenir Next Cyr"/>
          <w:color w:val="000000" w:themeColor="text1"/>
        </w:rPr>
      </w:pPr>
      <w:r w:rsidRPr="009F0119">
        <w:rPr>
          <w:rFonts w:ascii="Avenir Next Cyr" w:hAnsi="Avenir Next Cyr"/>
          <w:color w:val="000000" w:themeColor="text1"/>
        </w:rPr>
        <w:t>С центральным коммутатором или без</w:t>
      </w:r>
      <w:r>
        <w:rPr>
          <w:rFonts w:ascii="Avenir Next Cyr" w:hAnsi="Avenir Next Cyr"/>
          <w:color w:val="000000" w:themeColor="text1"/>
        </w:rPr>
        <w:t xml:space="preserve"> (уточняется при заказе)</w:t>
      </w:r>
    </w:p>
    <w:p w14:paraId="29EA66D9" w14:textId="09F8F662" w:rsidR="009F0119" w:rsidRPr="009F0119" w:rsidRDefault="009F0119" w:rsidP="009F0119">
      <w:pPr>
        <w:pStyle w:val="a4"/>
        <w:numPr>
          <w:ilvl w:val="0"/>
          <w:numId w:val="4"/>
        </w:numPr>
        <w:spacing w:after="0" w:line="360" w:lineRule="auto"/>
        <w:rPr>
          <w:rFonts w:ascii="Avenir Next Cyr" w:hAnsi="Avenir Next Cyr"/>
          <w:color w:val="000000" w:themeColor="text1"/>
        </w:rPr>
      </w:pPr>
      <w:r w:rsidRPr="009F0119">
        <w:rPr>
          <w:rFonts w:ascii="Avenir Next Cyr" w:hAnsi="Avenir Next Cyr"/>
          <w:color w:val="000000" w:themeColor="text1"/>
        </w:rPr>
        <w:t>Современные алгоритмы обработки звука: активное шумоподавление, подавление обратной акустической связи и эхо в соответствии с ITU-T G.168</w:t>
      </w:r>
    </w:p>
    <w:p w14:paraId="207869C0" w14:textId="2F10B8E9" w:rsidR="009F0119" w:rsidRPr="009F0119" w:rsidRDefault="009F0119" w:rsidP="009F0119">
      <w:pPr>
        <w:pStyle w:val="a4"/>
        <w:numPr>
          <w:ilvl w:val="0"/>
          <w:numId w:val="4"/>
        </w:numPr>
        <w:spacing w:after="0" w:line="360" w:lineRule="auto"/>
        <w:rPr>
          <w:rFonts w:ascii="Avenir Next Cyr" w:hAnsi="Avenir Next Cyr"/>
          <w:color w:val="000000" w:themeColor="text1"/>
        </w:rPr>
      </w:pPr>
      <w:r w:rsidRPr="009F0119">
        <w:rPr>
          <w:rFonts w:ascii="Avenir Next Cyr" w:hAnsi="Avenir Next Cyr"/>
          <w:color w:val="000000" w:themeColor="text1"/>
        </w:rPr>
        <w:t>Полоса передачи звука с полосой от 0,3-16 кГц, обеспечивает высокую разборчивость и качество передачи звука</w:t>
      </w:r>
    </w:p>
    <w:p w14:paraId="467DB933" w14:textId="2F929C09" w:rsidR="009F0119" w:rsidRPr="009F0119" w:rsidRDefault="009F0119" w:rsidP="009F0119">
      <w:pPr>
        <w:pStyle w:val="a4"/>
        <w:numPr>
          <w:ilvl w:val="0"/>
          <w:numId w:val="4"/>
        </w:numPr>
        <w:spacing w:after="0" w:line="360" w:lineRule="auto"/>
        <w:rPr>
          <w:rFonts w:ascii="Avenir Next Cyr" w:hAnsi="Avenir Next Cyr"/>
          <w:color w:val="000000" w:themeColor="text1"/>
        </w:rPr>
      </w:pPr>
      <w:r w:rsidRPr="009F0119">
        <w:rPr>
          <w:rFonts w:ascii="Avenir Next Cyr" w:hAnsi="Avenir Next Cyr"/>
          <w:color w:val="000000" w:themeColor="text1"/>
        </w:rPr>
        <w:t>Светодиодная многоцветная индикация состояния абонента</w:t>
      </w:r>
    </w:p>
    <w:p w14:paraId="6036BA2F" w14:textId="2678D37F" w:rsidR="009F0119" w:rsidRPr="009F0119" w:rsidRDefault="009F0119" w:rsidP="009F0119">
      <w:pPr>
        <w:pStyle w:val="a4"/>
        <w:numPr>
          <w:ilvl w:val="0"/>
          <w:numId w:val="4"/>
        </w:numPr>
        <w:spacing w:after="0" w:line="360" w:lineRule="auto"/>
        <w:rPr>
          <w:rFonts w:ascii="Avenir Next Cyr" w:hAnsi="Avenir Next Cyr"/>
          <w:color w:val="000000" w:themeColor="text1"/>
        </w:rPr>
      </w:pPr>
      <w:r w:rsidRPr="009F0119">
        <w:rPr>
          <w:rFonts w:ascii="Avenir Next Cyr" w:hAnsi="Avenir Next Cyr"/>
          <w:color w:val="000000" w:themeColor="text1"/>
        </w:rPr>
        <w:t>Возможность питания по PoE</w:t>
      </w:r>
    </w:p>
    <w:p w14:paraId="2E91830E" w14:textId="04567AE5" w:rsidR="009F0119" w:rsidRPr="009F0119" w:rsidRDefault="009F0119" w:rsidP="009F0119">
      <w:pPr>
        <w:pStyle w:val="a4"/>
        <w:numPr>
          <w:ilvl w:val="0"/>
          <w:numId w:val="4"/>
        </w:numPr>
        <w:spacing w:after="0" w:line="360" w:lineRule="auto"/>
        <w:rPr>
          <w:rFonts w:ascii="Avenir Next Cyr" w:hAnsi="Avenir Next Cyr"/>
          <w:color w:val="000000" w:themeColor="text1"/>
        </w:rPr>
      </w:pPr>
      <w:r w:rsidRPr="009F0119">
        <w:rPr>
          <w:rFonts w:ascii="Avenir Next Cyr" w:hAnsi="Avenir Next Cyr"/>
          <w:color w:val="000000" w:themeColor="text1"/>
        </w:rPr>
        <w:t>Программирование кнопок для различных функций</w:t>
      </w:r>
    </w:p>
    <w:p w14:paraId="1F5D6BBB" w14:textId="3B30AF2E" w:rsidR="009F0119" w:rsidRPr="009F0119" w:rsidRDefault="009F0119" w:rsidP="009F0119">
      <w:pPr>
        <w:pStyle w:val="a4"/>
        <w:numPr>
          <w:ilvl w:val="0"/>
          <w:numId w:val="4"/>
        </w:numPr>
        <w:spacing w:after="0" w:line="360" w:lineRule="auto"/>
        <w:rPr>
          <w:rFonts w:ascii="Avenir Next Cyr" w:hAnsi="Avenir Next Cyr"/>
          <w:color w:val="000000" w:themeColor="text1"/>
        </w:rPr>
      </w:pPr>
      <w:r w:rsidRPr="009F0119">
        <w:rPr>
          <w:rFonts w:ascii="Avenir Next Cyr" w:hAnsi="Avenir Next Cyr"/>
          <w:color w:val="000000" w:themeColor="text1"/>
        </w:rPr>
        <w:t>Дополнительные аксессуары (трубка, педаль</w:t>
      </w:r>
      <w:r w:rsidR="00294FE3">
        <w:rPr>
          <w:rFonts w:ascii="Avenir Next Cyr" w:hAnsi="Avenir Next Cyr"/>
          <w:color w:val="000000" w:themeColor="text1"/>
        </w:rPr>
        <w:t>, гарнитура</w:t>
      </w:r>
      <w:r w:rsidRPr="009F0119">
        <w:rPr>
          <w:rFonts w:ascii="Avenir Next Cyr" w:hAnsi="Avenir Next Cyr"/>
          <w:color w:val="000000" w:themeColor="text1"/>
        </w:rPr>
        <w:t>)</w:t>
      </w:r>
    </w:p>
    <w:p w14:paraId="5DFAAEE3" w14:textId="55BD3F1E" w:rsidR="009F0119" w:rsidRPr="009F0119" w:rsidRDefault="009F0119" w:rsidP="009F0119">
      <w:pPr>
        <w:pStyle w:val="a4"/>
        <w:numPr>
          <w:ilvl w:val="0"/>
          <w:numId w:val="4"/>
        </w:numPr>
        <w:spacing w:after="0" w:line="360" w:lineRule="auto"/>
        <w:rPr>
          <w:rFonts w:ascii="Avenir Next Cyr" w:hAnsi="Avenir Next Cyr"/>
          <w:color w:val="000000" w:themeColor="text1"/>
        </w:rPr>
      </w:pPr>
      <w:r w:rsidRPr="009F0119">
        <w:rPr>
          <w:rFonts w:ascii="Avenir Next Cyr" w:hAnsi="Avenir Next Cyr"/>
          <w:color w:val="000000" w:themeColor="text1"/>
        </w:rPr>
        <w:lastRenderedPageBreak/>
        <w:t>Прочный корпус</w:t>
      </w:r>
    </w:p>
    <w:p w14:paraId="75141F04" w14:textId="1277E97A" w:rsidR="009F0119" w:rsidRPr="009F0119" w:rsidRDefault="009F0119" w:rsidP="009F0119">
      <w:pPr>
        <w:pStyle w:val="a4"/>
        <w:numPr>
          <w:ilvl w:val="0"/>
          <w:numId w:val="4"/>
        </w:numPr>
        <w:spacing w:after="0" w:line="360" w:lineRule="auto"/>
        <w:rPr>
          <w:rFonts w:ascii="Avenir Next Cyr" w:hAnsi="Avenir Next Cyr"/>
          <w:color w:val="000000" w:themeColor="text1"/>
        </w:rPr>
      </w:pPr>
      <w:r w:rsidRPr="009F0119">
        <w:rPr>
          <w:rFonts w:ascii="Avenir Next Cyr" w:hAnsi="Avenir Next Cyr"/>
          <w:color w:val="000000" w:themeColor="text1"/>
        </w:rPr>
        <w:t xml:space="preserve">Функция связи с радиостанциями, с </w:t>
      </w:r>
      <w:r w:rsidR="00294FE3" w:rsidRPr="009F0119">
        <w:rPr>
          <w:rFonts w:ascii="Avenir Next Cyr" w:hAnsi="Avenir Next Cyr"/>
          <w:color w:val="000000" w:themeColor="text1"/>
        </w:rPr>
        <w:t>системой</w:t>
      </w:r>
      <w:r w:rsidRPr="009F0119">
        <w:rPr>
          <w:rFonts w:ascii="Avenir Next Cyr" w:hAnsi="Avenir Next Cyr"/>
          <w:color w:val="000000" w:themeColor="text1"/>
        </w:rPr>
        <w:t xml:space="preserve"> громкого оповещения, управление внешними системами при помощи "сухих контактов" </w:t>
      </w:r>
    </w:p>
    <w:p w14:paraId="1FF6D384" w14:textId="1D44A90A" w:rsidR="009F0119" w:rsidRDefault="009F0119" w:rsidP="009F0119">
      <w:pPr>
        <w:pStyle w:val="a4"/>
        <w:numPr>
          <w:ilvl w:val="0"/>
          <w:numId w:val="4"/>
        </w:numPr>
        <w:spacing w:after="0" w:line="360" w:lineRule="auto"/>
        <w:rPr>
          <w:rFonts w:ascii="Avenir Next Cyr" w:hAnsi="Avenir Next Cyr"/>
          <w:color w:val="000000" w:themeColor="text1"/>
        </w:rPr>
      </w:pPr>
      <w:r w:rsidRPr="009F0119">
        <w:rPr>
          <w:rFonts w:ascii="Avenir Next Cyr" w:hAnsi="Avenir Next Cyr"/>
          <w:color w:val="000000" w:themeColor="text1"/>
        </w:rPr>
        <w:t>Индивидуальные и групповые вызовы</w:t>
      </w:r>
    </w:p>
    <w:p w14:paraId="1FFAB201" w14:textId="7B1C109B" w:rsidR="00294FE3" w:rsidRPr="009F0119" w:rsidRDefault="00294FE3" w:rsidP="009F0119">
      <w:pPr>
        <w:pStyle w:val="a4"/>
        <w:numPr>
          <w:ilvl w:val="0"/>
          <w:numId w:val="4"/>
        </w:numPr>
        <w:spacing w:after="0" w:line="360" w:lineRule="auto"/>
        <w:rPr>
          <w:rFonts w:ascii="Avenir Next Cyr" w:hAnsi="Avenir Next Cyr"/>
          <w:color w:val="000000" w:themeColor="text1"/>
        </w:rPr>
      </w:pPr>
      <w:r>
        <w:rPr>
          <w:rFonts w:ascii="Avenir Next Cyr" w:hAnsi="Avenir Next Cyr"/>
          <w:color w:val="000000" w:themeColor="text1"/>
        </w:rPr>
        <w:t>Конференц-связь, селектор</w:t>
      </w:r>
    </w:p>
    <w:p w14:paraId="5B1D3A8E" w14:textId="6E15B58E" w:rsidR="009F0119" w:rsidRPr="009F0119" w:rsidRDefault="009F0119" w:rsidP="009F0119">
      <w:pPr>
        <w:pStyle w:val="a4"/>
        <w:numPr>
          <w:ilvl w:val="0"/>
          <w:numId w:val="4"/>
        </w:numPr>
        <w:spacing w:after="0" w:line="360" w:lineRule="auto"/>
        <w:rPr>
          <w:rFonts w:ascii="Avenir Next Cyr" w:hAnsi="Avenir Next Cyr"/>
          <w:color w:val="000000" w:themeColor="text1"/>
        </w:rPr>
      </w:pPr>
      <w:r w:rsidRPr="009F0119">
        <w:rPr>
          <w:rFonts w:ascii="Avenir Next Cyr" w:hAnsi="Avenir Next Cyr"/>
          <w:color w:val="000000" w:themeColor="text1"/>
        </w:rPr>
        <w:t>Полнодуплексная связь, для естественной передачи речи</w:t>
      </w:r>
    </w:p>
    <w:p w14:paraId="0B5C3DFE" w14:textId="51E2E905" w:rsidR="009F0119" w:rsidRPr="009F0119" w:rsidRDefault="009F0119" w:rsidP="009F0119">
      <w:pPr>
        <w:pStyle w:val="a4"/>
        <w:numPr>
          <w:ilvl w:val="0"/>
          <w:numId w:val="4"/>
        </w:numPr>
        <w:spacing w:after="0" w:line="360" w:lineRule="auto"/>
        <w:rPr>
          <w:rFonts w:ascii="Avenir Next Cyr" w:hAnsi="Avenir Next Cyr"/>
          <w:color w:val="000000" w:themeColor="text1"/>
        </w:rPr>
      </w:pPr>
      <w:r w:rsidRPr="009F0119">
        <w:rPr>
          <w:rFonts w:ascii="Avenir Next Cyr" w:hAnsi="Avenir Next Cyr"/>
          <w:color w:val="000000" w:themeColor="text1"/>
        </w:rPr>
        <w:t>Запись и воспроизведение сообщений</w:t>
      </w:r>
    </w:p>
    <w:p w14:paraId="6CC2FC08" w14:textId="091235F8" w:rsidR="009F0119" w:rsidRPr="009F0119" w:rsidRDefault="009F0119" w:rsidP="009F0119">
      <w:pPr>
        <w:pStyle w:val="a4"/>
        <w:numPr>
          <w:ilvl w:val="0"/>
          <w:numId w:val="4"/>
        </w:numPr>
        <w:spacing w:after="0" w:line="360" w:lineRule="auto"/>
        <w:rPr>
          <w:rFonts w:ascii="Avenir Next Cyr" w:hAnsi="Avenir Next Cyr"/>
          <w:color w:val="000000" w:themeColor="text1"/>
        </w:rPr>
      </w:pPr>
      <w:r w:rsidRPr="009F0119">
        <w:rPr>
          <w:rFonts w:ascii="Avenir Next Cyr" w:hAnsi="Avenir Next Cyr"/>
          <w:color w:val="000000" w:themeColor="text1"/>
        </w:rPr>
        <w:t>Удаленное обновление программного обеспечения</w:t>
      </w:r>
    </w:p>
    <w:p w14:paraId="0F4BB90B" w14:textId="77777777" w:rsidR="009F0119" w:rsidRPr="009F0119" w:rsidRDefault="009F0119" w:rsidP="009F0119">
      <w:pPr>
        <w:pStyle w:val="a4"/>
        <w:numPr>
          <w:ilvl w:val="0"/>
          <w:numId w:val="4"/>
        </w:numPr>
        <w:spacing w:after="0" w:line="360" w:lineRule="auto"/>
        <w:rPr>
          <w:rFonts w:ascii="Avenir Next Cyr" w:hAnsi="Avenir Next Cyr"/>
          <w:color w:val="000000" w:themeColor="text1"/>
        </w:rPr>
      </w:pPr>
      <w:r w:rsidRPr="009F0119">
        <w:rPr>
          <w:rFonts w:ascii="Avenir Next Cyr" w:hAnsi="Avenir Next Cyr"/>
          <w:color w:val="000000" w:themeColor="text1"/>
        </w:rPr>
        <w:t>Самодиагностика</w:t>
      </w:r>
    </w:p>
    <w:p w14:paraId="7CD9CB76" w14:textId="77777777" w:rsidR="00294FE3" w:rsidRDefault="009F0119" w:rsidP="009F0119">
      <w:pPr>
        <w:pStyle w:val="a4"/>
        <w:numPr>
          <w:ilvl w:val="0"/>
          <w:numId w:val="4"/>
        </w:numPr>
        <w:spacing w:after="0" w:line="360" w:lineRule="auto"/>
        <w:rPr>
          <w:rFonts w:ascii="Avenir Next Cyr" w:hAnsi="Avenir Next Cyr"/>
          <w:color w:val="000000" w:themeColor="text1"/>
        </w:rPr>
      </w:pPr>
      <w:r w:rsidRPr="009F0119">
        <w:rPr>
          <w:rFonts w:ascii="Avenir Next Cyr" w:hAnsi="Avenir Next Cyr"/>
          <w:color w:val="000000" w:themeColor="text1"/>
        </w:rPr>
        <w:t xml:space="preserve">Подписи для каждой клавиши </w:t>
      </w:r>
    </w:p>
    <w:p w14:paraId="623A447F" w14:textId="1D05122D" w:rsidR="00FB7DAB" w:rsidRPr="00FB7DAB" w:rsidRDefault="00FB7DAB" w:rsidP="00FB7DAB">
      <w:pPr>
        <w:spacing w:after="0" w:line="240" w:lineRule="auto"/>
        <w:rPr>
          <w:rFonts w:ascii="Avenir Next Cyr" w:hAnsi="Avenir Next Cyr"/>
          <w:color w:val="000000" w:themeColor="text1"/>
        </w:rPr>
      </w:pPr>
      <w:r>
        <w:rPr>
          <w:rFonts w:ascii="Avenir Next Cyr" w:hAnsi="Avenir Next Cyr"/>
          <w:color w:val="000000" w:themeColor="text1"/>
        </w:rPr>
        <w:t>У</w:t>
      </w:r>
      <w:r w:rsidRPr="00FB7DAB">
        <w:rPr>
          <w:rFonts w:ascii="Avenir Next Cyr" w:hAnsi="Avenir Next Cyr"/>
          <w:color w:val="000000" w:themeColor="text1"/>
        </w:rPr>
        <w:t>словно</w:t>
      </w:r>
      <w:r>
        <w:rPr>
          <w:rFonts w:ascii="Avenir Next Cyr" w:hAnsi="Avenir Next Cyr"/>
          <w:color w:val="000000" w:themeColor="text1"/>
        </w:rPr>
        <w:t>е</w:t>
      </w:r>
      <w:r w:rsidRPr="00FB7DAB">
        <w:rPr>
          <w:rFonts w:ascii="Avenir Next Cyr" w:hAnsi="Avenir Next Cyr"/>
          <w:color w:val="000000" w:themeColor="text1"/>
        </w:rPr>
        <w:t xml:space="preserve"> обозначени</w:t>
      </w:r>
      <w:r>
        <w:rPr>
          <w:rFonts w:ascii="Avenir Next Cyr" w:hAnsi="Avenir Next Cyr"/>
          <w:color w:val="000000" w:themeColor="text1"/>
        </w:rPr>
        <w:t>е</w:t>
      </w:r>
      <w:r w:rsidRPr="00FB7DAB">
        <w:rPr>
          <w:rFonts w:ascii="Avenir Next Cyr" w:hAnsi="Avenir Next Cyr"/>
          <w:color w:val="000000" w:themeColor="text1"/>
        </w:rPr>
        <w:t xml:space="preserve"> Терминала на </w:t>
      </w:r>
      <w:r w:rsidR="001616C3" w:rsidRPr="001616C3">
        <w:rPr>
          <w:rFonts w:ascii="Avenir Next Cyr" w:hAnsi="Avenir Next Cyr"/>
          <w:color w:val="000000" w:themeColor="text1"/>
        </w:rPr>
        <w:t>2</w:t>
      </w:r>
      <w:r w:rsidRPr="00FB7DAB">
        <w:rPr>
          <w:rFonts w:ascii="Avenir Next Cyr" w:hAnsi="Avenir Next Cyr"/>
          <w:color w:val="000000" w:themeColor="text1"/>
        </w:rPr>
        <w:t xml:space="preserve"> программируемых кноп</w:t>
      </w:r>
      <w:r w:rsidR="001616C3">
        <w:rPr>
          <w:rFonts w:ascii="Avenir Next Cyr" w:hAnsi="Avenir Next Cyr"/>
          <w:color w:val="000000" w:themeColor="text1"/>
        </w:rPr>
        <w:t>ки</w:t>
      </w:r>
      <w:r w:rsidRPr="00FB7DAB">
        <w:rPr>
          <w:rFonts w:ascii="Avenir Next Cyr" w:hAnsi="Avenir Next Cyr"/>
          <w:color w:val="000000" w:themeColor="text1"/>
        </w:rPr>
        <w:t xml:space="preserve"> общепромышленного</w:t>
      </w:r>
      <w:r>
        <w:rPr>
          <w:rFonts w:ascii="Avenir Next Cyr" w:hAnsi="Avenir Next Cyr"/>
          <w:color w:val="000000" w:themeColor="text1"/>
        </w:rPr>
        <w:t xml:space="preserve"> </w:t>
      </w:r>
      <w:r w:rsidRPr="00FB7DAB">
        <w:rPr>
          <w:rFonts w:ascii="Avenir Next Cyr" w:hAnsi="Avenir Next Cyr"/>
          <w:color w:val="000000" w:themeColor="text1"/>
        </w:rPr>
        <w:t xml:space="preserve">исполнения для </w:t>
      </w:r>
      <w:r w:rsidR="00294FE3">
        <w:rPr>
          <w:rFonts w:ascii="Avenir Next Cyr" w:hAnsi="Avenir Next Cyr"/>
          <w:color w:val="000000" w:themeColor="text1"/>
        </w:rPr>
        <w:t xml:space="preserve">децентрализованной </w:t>
      </w:r>
      <w:r w:rsidRPr="00FB7DAB">
        <w:rPr>
          <w:rFonts w:ascii="Avenir Next Cyr" w:hAnsi="Avenir Next Cyr"/>
          <w:color w:val="000000" w:themeColor="text1"/>
        </w:rPr>
        <w:t>IP-системы со степенью защиты корпуса IP</w:t>
      </w:r>
      <w:r w:rsidR="00294FE3">
        <w:rPr>
          <w:rFonts w:ascii="Avenir Next Cyr" w:hAnsi="Avenir Next Cyr"/>
          <w:color w:val="000000" w:themeColor="text1"/>
        </w:rPr>
        <w:t>32</w:t>
      </w:r>
      <w:r w:rsidRPr="00FB7DAB">
        <w:rPr>
          <w:rFonts w:ascii="Avenir Next Cyr" w:hAnsi="Avenir Next Cyr"/>
          <w:color w:val="000000" w:themeColor="text1"/>
        </w:rPr>
        <w:t>, с микрофоном типа «гусиная шея» и встроенным динамиком:</w:t>
      </w:r>
    </w:p>
    <w:p w14:paraId="7062A496" w14:textId="6C20CC2C" w:rsidR="00FB7DAB" w:rsidRPr="00FB7DAB" w:rsidRDefault="00FB7DAB" w:rsidP="00FB7DAB">
      <w:pPr>
        <w:pStyle w:val="a4"/>
        <w:numPr>
          <w:ilvl w:val="0"/>
          <w:numId w:val="4"/>
        </w:numPr>
        <w:spacing w:after="0" w:line="360" w:lineRule="auto"/>
        <w:rPr>
          <w:rFonts w:ascii="Avenir Next Cyr" w:hAnsi="Avenir Next Cyr"/>
          <w:color w:val="000000" w:themeColor="text1"/>
        </w:rPr>
      </w:pPr>
      <w:r w:rsidRPr="00FB7DAB">
        <w:rPr>
          <w:rFonts w:ascii="Avenir Next Cyr" w:hAnsi="Avenir Next Cyr"/>
          <w:color w:val="000000" w:themeColor="text1"/>
        </w:rPr>
        <w:t>SD</w:t>
      </w:r>
      <w:r w:rsidR="001616C3">
        <w:rPr>
          <w:rFonts w:ascii="Avenir Next Cyr" w:hAnsi="Avenir Next Cyr"/>
          <w:color w:val="000000" w:themeColor="text1"/>
          <w:lang w:val="en-US"/>
        </w:rPr>
        <w:t>K</w:t>
      </w:r>
      <w:r w:rsidRPr="00FB7DAB">
        <w:rPr>
          <w:rFonts w:ascii="Avenir Next Cyr" w:hAnsi="Avenir Next Cyr"/>
          <w:color w:val="000000" w:themeColor="text1"/>
        </w:rPr>
        <w:t>-</w:t>
      </w:r>
      <w:r w:rsidR="001616C3">
        <w:rPr>
          <w:rFonts w:ascii="Avenir Next Cyr" w:hAnsi="Avenir Next Cyr"/>
          <w:color w:val="000000" w:themeColor="text1"/>
          <w:lang w:val="en-US"/>
        </w:rPr>
        <w:t>02</w:t>
      </w:r>
      <w:r w:rsidR="00294FE3">
        <w:rPr>
          <w:rFonts w:ascii="Avenir Next Cyr" w:hAnsi="Avenir Next Cyr"/>
          <w:color w:val="000000" w:themeColor="text1"/>
          <w:lang w:val="en-US"/>
        </w:rPr>
        <w:t>ESC</w:t>
      </w:r>
    </w:p>
    <w:p w14:paraId="362AF9D6" w14:textId="7FDD112A" w:rsidR="00380015" w:rsidRDefault="007F24A5" w:rsidP="00380015">
      <w:pPr>
        <w:rPr>
          <w:rFonts w:ascii="Avenir Next Cyr Medium" w:hAnsi="Avenir Next Cyr Medium"/>
          <w:b/>
          <w:color w:val="2C3B61"/>
          <w:sz w:val="28"/>
          <w:szCs w:val="28"/>
        </w:rPr>
      </w:pPr>
      <w:r w:rsidRPr="007F24A5">
        <w:rPr>
          <w:rFonts w:ascii="Avenir Next Cyr Medium" w:hAnsi="Avenir Next Cyr Medium"/>
          <w:b/>
          <w:color w:val="2C3B61"/>
          <w:sz w:val="28"/>
          <w:szCs w:val="28"/>
        </w:rPr>
        <w:t>Технические характеристики</w:t>
      </w:r>
      <w:r>
        <w:rPr>
          <w:rFonts w:ascii="Avenir Next Cyr Medium" w:hAnsi="Avenir Next Cyr Medium"/>
          <w:b/>
          <w:color w:val="2C3B61"/>
          <w:sz w:val="28"/>
          <w:szCs w:val="28"/>
        </w:rPr>
        <w:t>:</w:t>
      </w:r>
    </w:p>
    <w:tbl>
      <w:tblPr>
        <w:tblStyle w:val="a3"/>
        <w:tblW w:w="88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65"/>
        <w:gridCol w:w="2250"/>
      </w:tblGrid>
      <w:tr w:rsidR="00EB2EFA" w:rsidRPr="000C7CAC" w14:paraId="0F21F2F7" w14:textId="7D749DAF" w:rsidTr="00EB2EFA">
        <w:tc>
          <w:tcPr>
            <w:tcW w:w="6565" w:type="dxa"/>
          </w:tcPr>
          <w:p w14:paraId="33C1DBF8" w14:textId="6B301597" w:rsidR="00EB2EFA" w:rsidRPr="000C7CAC" w:rsidRDefault="00EB2EFA" w:rsidP="00C5022D">
            <w:pPr>
              <w:rPr>
                <w:rFonts w:ascii="Avenir Next Cyr" w:hAnsi="Avenir Next Cyr" w:cs="Arial"/>
                <w:color w:val="000000" w:themeColor="text1"/>
                <w:sz w:val="20"/>
                <w:szCs w:val="20"/>
              </w:rPr>
            </w:pPr>
            <w:r w:rsidRPr="00F05F68">
              <w:rPr>
                <w:rFonts w:ascii="Avenir Next Cyr" w:hAnsi="Avenir Next Cyr"/>
                <w:color w:val="000000" w:themeColor="text1"/>
              </w:rPr>
              <w:t>Стандарт VoIP - SIP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2F208F30" w14:textId="77777777" w:rsidR="00EB2EFA" w:rsidRPr="000C7CAC" w:rsidRDefault="00EB2EFA" w:rsidP="00C5022D">
            <w:pPr>
              <w:jc w:val="center"/>
              <w:rPr>
                <w:rFonts w:ascii="Avenir Next Cyr" w:hAnsi="Avenir Next Cyr" w:cs="Arial"/>
                <w:color w:val="000000" w:themeColor="text1"/>
                <w:sz w:val="20"/>
                <w:szCs w:val="20"/>
              </w:rPr>
            </w:pPr>
            <w:r w:rsidRPr="000C7CAC">
              <w:rPr>
                <w:rFonts w:ascii="Avenir Next Cyr" w:hAnsi="Avenir Next Cyr" w:cs="Arial"/>
                <w:color w:val="000000" w:themeColor="text1"/>
                <w:sz w:val="20"/>
                <w:szCs w:val="20"/>
                <w:lang w:val="en-US"/>
              </w:rPr>
              <w:t xml:space="preserve">LightCOM IP, </w:t>
            </w:r>
            <w:r w:rsidRPr="000C7CAC">
              <w:rPr>
                <w:rFonts w:ascii="Avenir Next Cyr" w:hAnsi="Avenir Next Cyr" w:cs="Arial"/>
                <w:color w:val="000000" w:themeColor="text1"/>
                <w:sz w:val="20"/>
                <w:szCs w:val="20"/>
              </w:rPr>
              <w:t>SIP</w:t>
            </w:r>
          </w:p>
        </w:tc>
      </w:tr>
      <w:tr w:rsidR="00EB2EFA" w:rsidRPr="000C7CAC" w14:paraId="27005C5F" w14:textId="08B6621B" w:rsidTr="00EB2EFA">
        <w:tc>
          <w:tcPr>
            <w:tcW w:w="6565" w:type="dxa"/>
          </w:tcPr>
          <w:p w14:paraId="2472AEFF" w14:textId="1B3EA555" w:rsidR="00EB2EFA" w:rsidRPr="000C7CAC" w:rsidRDefault="00EB2EFA" w:rsidP="00C5022D">
            <w:pPr>
              <w:rPr>
                <w:rFonts w:ascii="Avenir Next Cyr" w:hAnsi="Avenir Next Cyr" w:cs="Arial"/>
                <w:color w:val="000000" w:themeColor="text1"/>
                <w:sz w:val="20"/>
                <w:szCs w:val="20"/>
              </w:rPr>
            </w:pPr>
            <w:r w:rsidRPr="00F05F68">
              <w:rPr>
                <w:rFonts w:ascii="Avenir Next Cyr" w:hAnsi="Avenir Next Cyr"/>
                <w:color w:val="000000" w:themeColor="text1"/>
              </w:rPr>
              <w:t>Количество свободнопрограммируемых кнопок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5EB02821" w14:textId="25CE98D9" w:rsidR="00EB2EFA" w:rsidRPr="001616C3" w:rsidRDefault="001616C3" w:rsidP="00C5022D">
            <w:pPr>
              <w:jc w:val="center"/>
              <w:rPr>
                <w:rFonts w:ascii="Avenir Next Cyr" w:hAnsi="Avenir Next Cyr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venir Next Cyr" w:hAnsi="Avenir Next Cyr" w:cs="Arial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</w:tr>
      <w:tr w:rsidR="00EB2EFA" w:rsidRPr="000C7CAC" w14:paraId="5172F2FE" w14:textId="77777777" w:rsidTr="00EB2EFA">
        <w:tc>
          <w:tcPr>
            <w:tcW w:w="6565" w:type="dxa"/>
          </w:tcPr>
          <w:p w14:paraId="53E46EF2" w14:textId="081A6B6A" w:rsidR="00EB2EFA" w:rsidRPr="000C7CAC" w:rsidRDefault="00EB2EFA" w:rsidP="00C5022D">
            <w:pPr>
              <w:autoSpaceDE w:val="0"/>
              <w:autoSpaceDN w:val="0"/>
              <w:adjustRightInd w:val="0"/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</w:pPr>
            <w:r w:rsidRPr="00F05F68">
              <w:rPr>
                <w:rFonts w:ascii="Avenir Next Cyr" w:hAnsi="Avenir Next Cyr"/>
                <w:color w:val="000000" w:themeColor="text1"/>
              </w:rPr>
              <w:t>Количество аккаунтов для регистрации на сервер</w:t>
            </w:r>
            <w:r>
              <w:rPr>
                <w:rFonts w:ascii="Avenir Next Cyr" w:hAnsi="Avenir Next Cyr"/>
                <w:color w:val="000000" w:themeColor="text1"/>
              </w:rPr>
              <w:t>е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7D8109DC" w14:textId="79D04807" w:rsidR="00EB2EFA" w:rsidRPr="000C7CAC" w:rsidRDefault="00EB2EFA" w:rsidP="00C5022D">
            <w:pPr>
              <w:autoSpaceDE w:val="0"/>
              <w:autoSpaceDN w:val="0"/>
              <w:adjustRightInd w:val="0"/>
              <w:jc w:val="center"/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</w:pPr>
            <w:r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EB2EFA" w:rsidRPr="000C7CAC" w14:paraId="78691B6F" w14:textId="611649ED" w:rsidTr="00EB2EFA">
        <w:tc>
          <w:tcPr>
            <w:tcW w:w="6565" w:type="dxa"/>
          </w:tcPr>
          <w:p w14:paraId="41E0CB59" w14:textId="0E90FD12" w:rsidR="00EB2EFA" w:rsidRPr="000C7CAC" w:rsidRDefault="00EB2EFA" w:rsidP="00C5022D">
            <w:pPr>
              <w:autoSpaceDE w:val="0"/>
              <w:autoSpaceDN w:val="0"/>
              <w:adjustRightInd w:val="0"/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</w:pPr>
            <w:r w:rsidRPr="00F05F68">
              <w:rPr>
                <w:rFonts w:ascii="Avenir Next Cyr" w:hAnsi="Avenir Next Cyr"/>
                <w:color w:val="000000" w:themeColor="text1"/>
              </w:rPr>
              <w:t>Сетевой интерфейс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67E5DD56" w14:textId="4294546C" w:rsidR="00EB2EFA" w:rsidRPr="000C7CAC" w:rsidRDefault="00EB2EFA" w:rsidP="00C5022D">
            <w:pPr>
              <w:autoSpaceDE w:val="0"/>
              <w:autoSpaceDN w:val="0"/>
              <w:adjustRightInd w:val="0"/>
              <w:jc w:val="center"/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</w:pPr>
            <w:r w:rsidRPr="00F05F68">
              <w:rPr>
                <w:rFonts w:ascii="Avenir Next Cyr" w:hAnsi="Avenir Next Cyr"/>
                <w:color w:val="000000" w:themeColor="text1"/>
              </w:rPr>
              <w:t>100 Base-T (RJ45)</w:t>
            </w:r>
          </w:p>
        </w:tc>
      </w:tr>
      <w:tr w:rsidR="00EB2EFA" w:rsidRPr="000C7CAC" w14:paraId="37F5C3E4" w14:textId="229E0221" w:rsidTr="00EB2EFA">
        <w:tc>
          <w:tcPr>
            <w:tcW w:w="6565" w:type="dxa"/>
          </w:tcPr>
          <w:p w14:paraId="43FDC6C4" w14:textId="0EC0DD98" w:rsidR="00EB2EFA" w:rsidRPr="000C7CAC" w:rsidRDefault="00EB2EFA" w:rsidP="00C5022D">
            <w:pPr>
              <w:autoSpaceDE w:val="0"/>
              <w:autoSpaceDN w:val="0"/>
              <w:adjustRightInd w:val="0"/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</w:pPr>
            <w:r w:rsidRPr="00F05F68">
              <w:rPr>
                <w:rFonts w:ascii="Avenir Next Cyr" w:hAnsi="Avenir Next Cyr"/>
                <w:color w:val="000000" w:themeColor="text1"/>
              </w:rPr>
              <w:t>Светодиодная индикация состояния устройства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79BF38DF" w14:textId="77777777" w:rsidR="00EB2EFA" w:rsidRPr="000C7CAC" w:rsidRDefault="00EB2EFA" w:rsidP="00C5022D">
            <w:pPr>
              <w:autoSpaceDE w:val="0"/>
              <w:autoSpaceDN w:val="0"/>
              <w:adjustRightInd w:val="0"/>
              <w:jc w:val="center"/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</w:pPr>
            <w:r w:rsidRPr="000C7CAC"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B2EFA" w:rsidRPr="000C7CAC" w14:paraId="0680D581" w14:textId="5B84EC65" w:rsidTr="00EB2EFA">
        <w:tc>
          <w:tcPr>
            <w:tcW w:w="6565" w:type="dxa"/>
          </w:tcPr>
          <w:p w14:paraId="6A68C57C" w14:textId="4A5F0B00" w:rsidR="00EB2EFA" w:rsidRPr="000C7CAC" w:rsidRDefault="00EB2EFA" w:rsidP="00EB2EFA">
            <w:pPr>
              <w:autoSpaceDE w:val="0"/>
              <w:autoSpaceDN w:val="0"/>
              <w:adjustRightInd w:val="0"/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</w:pPr>
            <w:r w:rsidRPr="00F05F68">
              <w:rPr>
                <w:rFonts w:ascii="Avenir Next Cyr" w:hAnsi="Avenir Next Cyr"/>
                <w:color w:val="000000" w:themeColor="text1"/>
              </w:rPr>
              <w:t>Встроенный усилитель мощности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506D2713" w14:textId="4586793E" w:rsidR="00EB2EFA" w:rsidRPr="000C7CAC" w:rsidRDefault="00EB2EFA" w:rsidP="00EB2EFA">
            <w:pPr>
              <w:autoSpaceDE w:val="0"/>
              <w:autoSpaceDN w:val="0"/>
              <w:adjustRightInd w:val="0"/>
              <w:jc w:val="center"/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</w:pPr>
            <w:r w:rsidRPr="000C7CAC"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  <w:t>«D» класса</w:t>
            </w:r>
          </w:p>
        </w:tc>
      </w:tr>
      <w:tr w:rsidR="00EB2EFA" w:rsidRPr="000C7CAC" w14:paraId="64BD8A01" w14:textId="79A65B81" w:rsidTr="00EB2EFA">
        <w:tc>
          <w:tcPr>
            <w:tcW w:w="6565" w:type="dxa"/>
          </w:tcPr>
          <w:p w14:paraId="178B61ED" w14:textId="53357181" w:rsidR="00EB2EFA" w:rsidRPr="000C7CAC" w:rsidRDefault="00EB2EFA" w:rsidP="00EB2EFA">
            <w:pPr>
              <w:autoSpaceDE w:val="0"/>
              <w:autoSpaceDN w:val="0"/>
              <w:adjustRightInd w:val="0"/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</w:pPr>
            <w:r w:rsidRPr="00F05F68">
              <w:rPr>
                <w:rFonts w:ascii="Avenir Next Cyr" w:hAnsi="Avenir Next Cyr"/>
                <w:color w:val="000000" w:themeColor="text1"/>
              </w:rPr>
              <w:t>Частотный диапазон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59386D14" w14:textId="366B4C7E" w:rsidR="00EB2EFA" w:rsidRPr="000C7CAC" w:rsidRDefault="00EB2EFA" w:rsidP="00EB2EFA">
            <w:pPr>
              <w:autoSpaceDE w:val="0"/>
              <w:autoSpaceDN w:val="0"/>
              <w:adjustRightInd w:val="0"/>
              <w:jc w:val="center"/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</w:pPr>
            <w:r w:rsidRPr="00F05F68">
              <w:rPr>
                <w:rFonts w:ascii="Avenir Next Cyr" w:hAnsi="Avenir Next Cyr"/>
                <w:color w:val="000000" w:themeColor="text1"/>
              </w:rPr>
              <w:t xml:space="preserve">300 – </w:t>
            </w:r>
            <w:r w:rsidR="00294FE3">
              <w:rPr>
                <w:rFonts w:ascii="Avenir Next Cyr" w:hAnsi="Avenir Next Cyr"/>
                <w:color w:val="000000" w:themeColor="text1"/>
              </w:rPr>
              <w:t>16</w:t>
            </w:r>
            <w:r w:rsidRPr="00F05F68">
              <w:rPr>
                <w:rFonts w:ascii="Avenir Next Cyr" w:hAnsi="Avenir Next Cyr"/>
                <w:color w:val="000000" w:themeColor="text1"/>
              </w:rPr>
              <w:t xml:space="preserve"> 000 Гц</w:t>
            </w:r>
          </w:p>
        </w:tc>
      </w:tr>
      <w:tr w:rsidR="00EB2EFA" w:rsidRPr="000C7CAC" w14:paraId="3B5E7ED0" w14:textId="35D353D2" w:rsidTr="00EB2EFA">
        <w:tc>
          <w:tcPr>
            <w:tcW w:w="6565" w:type="dxa"/>
          </w:tcPr>
          <w:p w14:paraId="56643E39" w14:textId="235DE773" w:rsidR="00EB2EFA" w:rsidRPr="000C7CAC" w:rsidRDefault="00EB2EFA" w:rsidP="00EB2EFA">
            <w:pPr>
              <w:autoSpaceDE w:val="0"/>
              <w:autoSpaceDN w:val="0"/>
              <w:adjustRightInd w:val="0"/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</w:pPr>
            <w:r w:rsidRPr="00F05F68">
              <w:rPr>
                <w:rFonts w:ascii="Avenir Next Cyr" w:hAnsi="Avenir Next Cyr"/>
                <w:color w:val="000000" w:themeColor="text1"/>
              </w:rPr>
              <w:t>Количество каналов усилителя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5EB40631" w14:textId="56488BF7" w:rsidR="00EB2EFA" w:rsidRPr="000C7CAC" w:rsidRDefault="00EB2EFA" w:rsidP="00EB2EFA">
            <w:pPr>
              <w:autoSpaceDE w:val="0"/>
              <w:autoSpaceDN w:val="0"/>
              <w:adjustRightInd w:val="0"/>
              <w:jc w:val="center"/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</w:pPr>
            <w:r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EB2EFA" w:rsidRPr="000C7CAC" w14:paraId="19EB8E28" w14:textId="6589072F" w:rsidTr="00EB2EFA">
        <w:tc>
          <w:tcPr>
            <w:tcW w:w="6565" w:type="dxa"/>
          </w:tcPr>
          <w:p w14:paraId="3333B274" w14:textId="5825F249" w:rsidR="00EB2EFA" w:rsidRPr="000C7CAC" w:rsidRDefault="00EB2EFA" w:rsidP="00EB2EFA">
            <w:pPr>
              <w:autoSpaceDE w:val="0"/>
              <w:autoSpaceDN w:val="0"/>
              <w:adjustRightInd w:val="0"/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</w:pPr>
            <w:r w:rsidRPr="00F05F68">
              <w:rPr>
                <w:rFonts w:ascii="Avenir Next Cyr" w:hAnsi="Avenir Next Cyr"/>
                <w:color w:val="000000" w:themeColor="text1"/>
              </w:rPr>
              <w:t>Максимальная выходная мощность усилителя мощност</w:t>
            </w:r>
            <w:r>
              <w:rPr>
                <w:rFonts w:ascii="Avenir Next Cyr" w:hAnsi="Avenir Next Cyr"/>
                <w:color w:val="000000" w:themeColor="text1"/>
              </w:rPr>
              <w:t>и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6151CB27" w14:textId="50AD5C91" w:rsidR="00EB2EFA" w:rsidRPr="000C7CAC" w:rsidRDefault="00EB2EFA" w:rsidP="00EB2EFA">
            <w:pPr>
              <w:autoSpaceDE w:val="0"/>
              <w:autoSpaceDN w:val="0"/>
              <w:adjustRightInd w:val="0"/>
              <w:jc w:val="center"/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</w:pPr>
            <w:r w:rsidRPr="00F05F68">
              <w:rPr>
                <w:rFonts w:ascii="Avenir Next Cyr" w:hAnsi="Avenir Next Cyr"/>
                <w:color w:val="000000" w:themeColor="text1"/>
              </w:rPr>
              <w:t xml:space="preserve">не более </w:t>
            </w:r>
            <w:r w:rsidR="001616C3">
              <w:rPr>
                <w:rFonts w:ascii="Avenir Next Cyr" w:hAnsi="Avenir Next Cyr"/>
                <w:color w:val="000000" w:themeColor="text1"/>
                <w:lang w:val="en-US"/>
              </w:rPr>
              <w:t>2</w:t>
            </w:r>
            <w:r w:rsidRPr="00F05F68">
              <w:rPr>
                <w:rFonts w:ascii="Avenir Next Cyr" w:hAnsi="Avenir Next Cyr"/>
                <w:color w:val="000000" w:themeColor="text1"/>
              </w:rPr>
              <w:t xml:space="preserve"> Вт</w:t>
            </w:r>
          </w:p>
        </w:tc>
      </w:tr>
      <w:tr w:rsidR="00EB2EFA" w:rsidRPr="000C7CAC" w14:paraId="07ABDFAB" w14:textId="1C585369" w:rsidTr="00EB2EFA">
        <w:tc>
          <w:tcPr>
            <w:tcW w:w="6565" w:type="dxa"/>
          </w:tcPr>
          <w:p w14:paraId="7CB95916" w14:textId="62F18171" w:rsidR="00EB2EFA" w:rsidRPr="000C7CAC" w:rsidRDefault="00EB2EFA" w:rsidP="00EB2EFA">
            <w:pPr>
              <w:autoSpaceDE w:val="0"/>
              <w:autoSpaceDN w:val="0"/>
              <w:adjustRightInd w:val="0"/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</w:pPr>
            <w:r w:rsidRPr="00F05F68">
              <w:rPr>
                <w:rFonts w:ascii="Avenir Next Cyr" w:hAnsi="Avenir Next Cyr"/>
                <w:color w:val="000000" w:themeColor="text1"/>
              </w:rPr>
              <w:t>Звуковое давление спикерфона в режиме дуплекса на расстоянии 1 м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6D9BA8E9" w14:textId="21451F76" w:rsidR="00EB2EFA" w:rsidRPr="000C7CAC" w:rsidRDefault="00EB2EFA" w:rsidP="00EB2EFA">
            <w:pPr>
              <w:autoSpaceDE w:val="0"/>
              <w:autoSpaceDN w:val="0"/>
              <w:adjustRightInd w:val="0"/>
              <w:jc w:val="center"/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</w:pPr>
            <w:r w:rsidRPr="00F05F68">
              <w:rPr>
                <w:rFonts w:ascii="Avenir Next Cyr" w:hAnsi="Avenir Next Cyr"/>
                <w:color w:val="000000" w:themeColor="text1"/>
              </w:rPr>
              <w:t xml:space="preserve">не более </w:t>
            </w:r>
            <w:r w:rsidR="001616C3">
              <w:rPr>
                <w:rFonts w:ascii="Avenir Next Cyr" w:hAnsi="Avenir Next Cyr"/>
                <w:color w:val="000000" w:themeColor="text1"/>
                <w:lang w:val="en-US"/>
              </w:rPr>
              <w:t xml:space="preserve">75 </w:t>
            </w:r>
            <w:r w:rsidRPr="00F05F68">
              <w:rPr>
                <w:rFonts w:ascii="Avenir Next Cyr" w:hAnsi="Avenir Next Cyr"/>
                <w:color w:val="000000" w:themeColor="text1"/>
              </w:rPr>
              <w:t>дБ</w:t>
            </w:r>
          </w:p>
        </w:tc>
      </w:tr>
      <w:tr w:rsidR="00EB2EFA" w:rsidRPr="000C7CAC" w14:paraId="4913B7D2" w14:textId="1CAC58D6" w:rsidTr="00EB2EFA">
        <w:tc>
          <w:tcPr>
            <w:tcW w:w="6565" w:type="dxa"/>
          </w:tcPr>
          <w:p w14:paraId="67B061AF" w14:textId="4B3EE7CB" w:rsidR="00EB2EFA" w:rsidRPr="000C7CAC" w:rsidRDefault="00EB2EFA" w:rsidP="00EB2EFA">
            <w:pPr>
              <w:autoSpaceDE w:val="0"/>
              <w:autoSpaceDN w:val="0"/>
              <w:adjustRightInd w:val="0"/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</w:pPr>
            <w:r w:rsidRPr="00F05F68">
              <w:rPr>
                <w:rFonts w:ascii="Avenir Next Cyr" w:hAnsi="Avenir Next Cyr"/>
                <w:color w:val="000000" w:themeColor="text1"/>
              </w:rPr>
              <w:t>Питание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74A06A1C" w14:textId="59A02A4E" w:rsidR="00EB2EFA" w:rsidRPr="000C7CAC" w:rsidRDefault="00294FE3" w:rsidP="00EB2EFA">
            <w:pPr>
              <w:autoSpaceDE w:val="0"/>
              <w:autoSpaceDN w:val="0"/>
              <w:adjustRightInd w:val="0"/>
              <w:jc w:val="center"/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</w:pPr>
            <w:r>
              <w:rPr>
                <w:rFonts w:ascii="Avenir Next Cyr" w:hAnsi="Avenir Next Cyr"/>
                <w:color w:val="000000" w:themeColor="text1"/>
              </w:rPr>
              <w:t>48</w:t>
            </w:r>
            <w:r w:rsidR="009C10E6" w:rsidRPr="009C10E6">
              <w:rPr>
                <w:rFonts w:ascii="Avenir Next Cyr" w:hAnsi="Avenir Next Cyr"/>
                <w:color w:val="000000" w:themeColor="text1"/>
              </w:rPr>
              <w:t>В пост. тока или PoE+</w:t>
            </w:r>
          </w:p>
        </w:tc>
      </w:tr>
      <w:tr w:rsidR="00EB2EFA" w:rsidRPr="000C7CAC" w14:paraId="599794B1" w14:textId="1968FBD4" w:rsidTr="00EB2EFA">
        <w:tc>
          <w:tcPr>
            <w:tcW w:w="6565" w:type="dxa"/>
          </w:tcPr>
          <w:p w14:paraId="147FD2AD" w14:textId="01E72930" w:rsidR="00EB2EFA" w:rsidRPr="000C7CAC" w:rsidRDefault="00EB2EFA" w:rsidP="00EB2EFA">
            <w:pPr>
              <w:autoSpaceDE w:val="0"/>
              <w:autoSpaceDN w:val="0"/>
              <w:adjustRightInd w:val="0"/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</w:pPr>
            <w:r w:rsidRPr="00F05F68">
              <w:rPr>
                <w:rFonts w:ascii="Avenir Next Cyr" w:hAnsi="Avenir Next Cyr"/>
                <w:color w:val="000000" w:themeColor="text1"/>
              </w:rPr>
              <w:t>Степень защиты от пыли и влаги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06C1F318" w14:textId="1A12B5CD" w:rsidR="00EB2EFA" w:rsidRPr="000C7CAC" w:rsidRDefault="00EB2EFA" w:rsidP="00EB2EFA">
            <w:pPr>
              <w:autoSpaceDE w:val="0"/>
              <w:autoSpaceDN w:val="0"/>
              <w:adjustRightInd w:val="0"/>
              <w:jc w:val="center"/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</w:pPr>
            <w:r w:rsidRPr="00F05F68">
              <w:rPr>
                <w:rFonts w:ascii="Avenir Next Cyr" w:hAnsi="Avenir Next Cyr"/>
                <w:color w:val="000000" w:themeColor="text1"/>
              </w:rPr>
              <w:t>IP</w:t>
            </w:r>
            <w:r w:rsidR="00294FE3">
              <w:rPr>
                <w:rFonts w:ascii="Avenir Next Cyr" w:hAnsi="Avenir Next Cyr"/>
                <w:color w:val="000000" w:themeColor="text1"/>
              </w:rPr>
              <w:t>32</w:t>
            </w:r>
          </w:p>
        </w:tc>
      </w:tr>
      <w:tr w:rsidR="00EB2EFA" w:rsidRPr="000C7CAC" w14:paraId="6D4E6FA1" w14:textId="288AE920" w:rsidTr="00EB2EFA">
        <w:tc>
          <w:tcPr>
            <w:tcW w:w="6565" w:type="dxa"/>
          </w:tcPr>
          <w:p w14:paraId="27303440" w14:textId="37E5A44F" w:rsidR="00EB2EFA" w:rsidRPr="000C7CAC" w:rsidRDefault="00EB2EFA" w:rsidP="00EB2EFA">
            <w:pPr>
              <w:autoSpaceDE w:val="0"/>
              <w:autoSpaceDN w:val="0"/>
              <w:adjustRightInd w:val="0"/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</w:pPr>
            <w:r w:rsidRPr="00F05F68">
              <w:rPr>
                <w:rFonts w:ascii="Avenir Next Cyr" w:hAnsi="Avenir Next Cyr"/>
                <w:color w:val="000000" w:themeColor="text1"/>
              </w:rPr>
              <w:t>Рабочий диапазон температур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7F514EF1" w14:textId="7C900226" w:rsidR="00EB2EFA" w:rsidRPr="000C7CAC" w:rsidRDefault="00EB2EFA" w:rsidP="00EB2EFA">
            <w:pPr>
              <w:autoSpaceDE w:val="0"/>
              <w:autoSpaceDN w:val="0"/>
              <w:adjustRightInd w:val="0"/>
              <w:jc w:val="center"/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</w:pPr>
            <w:r w:rsidRPr="00F05F68">
              <w:rPr>
                <w:rFonts w:ascii="Avenir Next Cyr" w:hAnsi="Avenir Next Cyr"/>
                <w:color w:val="000000" w:themeColor="text1"/>
              </w:rPr>
              <w:t xml:space="preserve">от </w:t>
            </w:r>
            <w:r w:rsidR="00294FE3">
              <w:rPr>
                <w:rFonts w:ascii="Avenir Next Cyr" w:hAnsi="Avenir Next Cyr"/>
                <w:color w:val="000000" w:themeColor="text1"/>
              </w:rPr>
              <w:t>+5</w:t>
            </w:r>
            <w:r w:rsidRPr="00F05F68">
              <w:rPr>
                <w:rFonts w:ascii="Avenir Next Cyr" w:hAnsi="Avenir Next Cyr"/>
                <w:color w:val="000000" w:themeColor="text1"/>
              </w:rPr>
              <w:t xml:space="preserve"> до +</w:t>
            </w:r>
            <w:r w:rsidR="006410A4">
              <w:rPr>
                <w:rFonts w:ascii="Avenir Next Cyr" w:hAnsi="Avenir Next Cyr"/>
                <w:color w:val="000000" w:themeColor="text1"/>
              </w:rPr>
              <w:t>5</w:t>
            </w:r>
            <w:r w:rsidRPr="00F05F68">
              <w:rPr>
                <w:rFonts w:ascii="Avenir Next Cyr" w:hAnsi="Avenir Next Cyr"/>
                <w:color w:val="000000" w:themeColor="text1"/>
              </w:rPr>
              <w:t>0 °C</w:t>
            </w:r>
          </w:p>
        </w:tc>
      </w:tr>
      <w:tr w:rsidR="00EB2EFA" w:rsidRPr="000C7CAC" w14:paraId="01D4EB2B" w14:textId="27CD1935" w:rsidTr="00EB2EFA">
        <w:tc>
          <w:tcPr>
            <w:tcW w:w="6565" w:type="dxa"/>
          </w:tcPr>
          <w:p w14:paraId="751D6BE5" w14:textId="30328A7A" w:rsidR="00EB2EFA" w:rsidRPr="000C7CAC" w:rsidRDefault="00EB2EFA" w:rsidP="00EB2EFA">
            <w:pPr>
              <w:autoSpaceDE w:val="0"/>
              <w:autoSpaceDN w:val="0"/>
              <w:adjustRightInd w:val="0"/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</w:pPr>
            <w:r w:rsidRPr="00F05F68">
              <w:rPr>
                <w:rFonts w:ascii="Avenir Next Cyr" w:hAnsi="Avenir Next Cyr"/>
                <w:color w:val="000000" w:themeColor="text1"/>
              </w:rPr>
              <w:t>Габаритные размеры (без микрофона)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04C12C80" w14:textId="49D16C5A" w:rsidR="00EB2EFA" w:rsidRPr="000C7CAC" w:rsidRDefault="005B5F35" w:rsidP="00EB2EFA">
            <w:pPr>
              <w:autoSpaceDE w:val="0"/>
              <w:autoSpaceDN w:val="0"/>
              <w:adjustRightInd w:val="0"/>
              <w:jc w:val="center"/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</w:pPr>
            <w:r w:rsidRPr="005B5F35">
              <w:rPr>
                <w:rFonts w:ascii="Avenir Next Cyr" w:hAnsi="Avenir Next Cyr"/>
                <w:color w:val="000000" w:themeColor="text1"/>
              </w:rPr>
              <w:t>155x143х53 мм. Длина «гусиной шеи» 420 мм.</w:t>
            </w:r>
          </w:p>
        </w:tc>
      </w:tr>
      <w:tr w:rsidR="00EB2EFA" w:rsidRPr="000C7CAC" w14:paraId="1E461C2D" w14:textId="7CBF1D53" w:rsidTr="00EB2EFA">
        <w:tc>
          <w:tcPr>
            <w:tcW w:w="6565" w:type="dxa"/>
          </w:tcPr>
          <w:p w14:paraId="604E7ABB" w14:textId="0AA31775" w:rsidR="00EB2EFA" w:rsidRPr="000C7CAC" w:rsidRDefault="00EB2EFA" w:rsidP="00EB2EFA">
            <w:pPr>
              <w:autoSpaceDE w:val="0"/>
              <w:autoSpaceDN w:val="0"/>
              <w:adjustRightInd w:val="0"/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</w:pPr>
            <w:r w:rsidRPr="00F05F68">
              <w:rPr>
                <w:rFonts w:ascii="Avenir Next Cyr" w:hAnsi="Avenir Next Cyr"/>
                <w:color w:val="000000" w:themeColor="text1"/>
              </w:rPr>
              <w:t>Масса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3DC734EC" w14:textId="36026307" w:rsidR="00EB2EFA" w:rsidRPr="000C7CAC" w:rsidRDefault="00833C65" w:rsidP="00EB2EFA">
            <w:pPr>
              <w:autoSpaceDE w:val="0"/>
              <w:autoSpaceDN w:val="0"/>
              <w:adjustRightInd w:val="0"/>
              <w:jc w:val="center"/>
              <w:rPr>
                <w:rFonts w:ascii="Avenir Next Cyr" w:hAnsi="Avenir Next Cyr" w:cs="EuropeNormal"/>
                <w:color w:val="000000" w:themeColor="text1"/>
                <w:sz w:val="20"/>
                <w:szCs w:val="20"/>
              </w:rPr>
            </w:pPr>
            <w:r>
              <w:rPr>
                <w:rFonts w:ascii="Avenir Next Cyr" w:hAnsi="Avenir Next Cyr"/>
                <w:color w:val="000000" w:themeColor="text1"/>
              </w:rPr>
              <w:t>3</w:t>
            </w:r>
            <w:r w:rsidR="00EB2EFA" w:rsidRPr="00F05F68">
              <w:rPr>
                <w:rFonts w:ascii="Avenir Next Cyr" w:hAnsi="Avenir Next Cyr"/>
                <w:color w:val="000000" w:themeColor="text1"/>
              </w:rPr>
              <w:t xml:space="preserve"> кг</w:t>
            </w:r>
          </w:p>
        </w:tc>
      </w:tr>
    </w:tbl>
    <w:p w14:paraId="733394C1" w14:textId="77777777" w:rsidR="00EB2EFA" w:rsidRDefault="00EB2EFA" w:rsidP="00C16928">
      <w:pPr>
        <w:rPr>
          <w:rFonts w:ascii="Avenir Next Cyr Medium" w:hAnsi="Avenir Next Cyr Medium"/>
          <w:b/>
          <w:color w:val="2C3B61"/>
          <w:sz w:val="28"/>
          <w:szCs w:val="28"/>
        </w:rPr>
      </w:pPr>
    </w:p>
    <w:p w14:paraId="3280F968" w14:textId="33B649A2" w:rsidR="00F23E94" w:rsidRPr="00F2372A" w:rsidRDefault="00F23E94" w:rsidP="00C16928">
      <w:pPr>
        <w:rPr>
          <w:rFonts w:ascii="Avenir Next Cyr Medium" w:hAnsi="Avenir Next Cyr Medium"/>
          <w:b/>
          <w:color w:val="2C3B61"/>
          <w:sz w:val="28"/>
          <w:szCs w:val="28"/>
        </w:rPr>
      </w:pPr>
      <w:r w:rsidRPr="00F2372A">
        <w:rPr>
          <w:rFonts w:ascii="Avenir Next Cyr Medium" w:hAnsi="Avenir Next Cyr Medium"/>
          <w:b/>
          <w:color w:val="2C3B61"/>
          <w:sz w:val="28"/>
          <w:szCs w:val="28"/>
        </w:rPr>
        <w:t>Преимущества:</w:t>
      </w:r>
    </w:p>
    <w:p w14:paraId="4C892F4D" w14:textId="171006AB" w:rsidR="00F23E94" w:rsidRPr="000C7CAC" w:rsidRDefault="00BC619B" w:rsidP="00D931D2">
      <w:pPr>
        <w:pStyle w:val="a4"/>
        <w:numPr>
          <w:ilvl w:val="0"/>
          <w:numId w:val="1"/>
        </w:numPr>
        <w:spacing w:after="0" w:line="360" w:lineRule="auto"/>
        <w:ind w:left="425" w:hanging="425"/>
        <w:rPr>
          <w:rFonts w:ascii="Avenir Next Cyr" w:hAnsi="Avenir Next Cyr"/>
          <w:color w:val="000000" w:themeColor="text1"/>
        </w:rPr>
      </w:pPr>
      <w:r w:rsidRPr="000C7CAC">
        <w:rPr>
          <w:rFonts w:ascii="Avenir Next Cyr" w:hAnsi="Avenir Next Cyr"/>
          <w:color w:val="000000" w:themeColor="text1"/>
        </w:rPr>
        <w:t>Для работы не</w:t>
      </w:r>
      <w:r w:rsidR="00F23E94" w:rsidRPr="000C7CAC">
        <w:rPr>
          <w:rFonts w:ascii="Avenir Next Cyr" w:hAnsi="Avenir Next Cyr"/>
          <w:color w:val="000000" w:themeColor="text1"/>
        </w:rPr>
        <w:t xml:space="preserve"> требуют центрального коммутатора</w:t>
      </w:r>
      <w:r w:rsidRPr="000C7CAC">
        <w:rPr>
          <w:rFonts w:ascii="Avenir Next Cyr" w:hAnsi="Avenir Next Cyr"/>
          <w:color w:val="000000" w:themeColor="text1"/>
        </w:rPr>
        <w:t>, повышается надежность системы</w:t>
      </w:r>
      <w:r w:rsidR="0063399E" w:rsidRPr="000C7CAC">
        <w:rPr>
          <w:rFonts w:ascii="Avenir Next Cyr" w:hAnsi="Avenir Next Cyr"/>
          <w:color w:val="000000" w:themeColor="text1"/>
        </w:rPr>
        <w:t>;</w:t>
      </w:r>
    </w:p>
    <w:p w14:paraId="5CDC7FF2" w14:textId="3C5AC233" w:rsidR="0063399E" w:rsidRPr="000C7CAC" w:rsidRDefault="0063399E" w:rsidP="00D931D2">
      <w:pPr>
        <w:pStyle w:val="a4"/>
        <w:numPr>
          <w:ilvl w:val="0"/>
          <w:numId w:val="1"/>
        </w:numPr>
        <w:spacing w:after="0" w:line="360" w:lineRule="auto"/>
        <w:ind w:left="425" w:hanging="425"/>
        <w:rPr>
          <w:rFonts w:ascii="Avenir Next Cyr" w:hAnsi="Avenir Next Cyr"/>
          <w:color w:val="000000" w:themeColor="text1"/>
        </w:rPr>
      </w:pPr>
      <w:r w:rsidRPr="000C7CAC">
        <w:rPr>
          <w:rFonts w:ascii="Avenir Next Cyr" w:hAnsi="Avenir Next Cyr"/>
          <w:color w:val="000000" w:themeColor="text1"/>
        </w:rPr>
        <w:t>Простота наращивания системы;</w:t>
      </w:r>
    </w:p>
    <w:p w14:paraId="035C1452" w14:textId="77777777" w:rsidR="00FC3600" w:rsidRPr="00FC3600" w:rsidRDefault="00FC3600" w:rsidP="0099263E">
      <w:pPr>
        <w:pStyle w:val="a4"/>
        <w:numPr>
          <w:ilvl w:val="0"/>
          <w:numId w:val="1"/>
        </w:numPr>
        <w:spacing w:after="0" w:line="360" w:lineRule="auto"/>
        <w:ind w:left="425" w:hanging="425"/>
        <w:rPr>
          <w:rFonts w:ascii="Avenir Next Cyr" w:hAnsi="Avenir Next Cyr"/>
          <w:color w:val="000000" w:themeColor="text1"/>
        </w:rPr>
      </w:pPr>
      <w:r w:rsidRPr="00FC3600">
        <w:rPr>
          <w:rFonts w:ascii="Avenir Next Cyr" w:hAnsi="Avenir Next Cyr"/>
          <w:color w:val="000000" w:themeColor="text1"/>
        </w:rPr>
        <w:t>Высокоскоростной процессор 32-разрядный Arm Cortex-A8 обеспечивает современные алгоритмы обработки звука: активное шумоподавление, подавление обратной акустической связи и эхо в соответствии с ITU-T G.168.</w:t>
      </w:r>
    </w:p>
    <w:p w14:paraId="7E843BDE" w14:textId="77777777" w:rsidR="00FC3600" w:rsidRPr="00FC3600" w:rsidRDefault="00FC3600" w:rsidP="0099263E">
      <w:pPr>
        <w:pStyle w:val="a4"/>
        <w:numPr>
          <w:ilvl w:val="0"/>
          <w:numId w:val="1"/>
        </w:numPr>
        <w:spacing w:after="0" w:line="360" w:lineRule="auto"/>
        <w:ind w:left="425" w:hanging="425"/>
        <w:rPr>
          <w:rFonts w:ascii="Avenir Next Cyr" w:hAnsi="Avenir Next Cyr"/>
          <w:color w:val="000000" w:themeColor="text1"/>
        </w:rPr>
      </w:pPr>
      <w:r w:rsidRPr="00FC3600">
        <w:rPr>
          <w:rFonts w:ascii="Avenir Next Cyr" w:hAnsi="Avenir Next Cyr"/>
          <w:color w:val="000000" w:themeColor="text1"/>
        </w:rPr>
        <w:lastRenderedPageBreak/>
        <w:t>Полный дуплекс для комфортного общения</w:t>
      </w:r>
    </w:p>
    <w:p w14:paraId="31F9A8B0" w14:textId="77777777" w:rsidR="00FC3600" w:rsidRPr="00FC3600" w:rsidRDefault="00FC3600" w:rsidP="0099263E">
      <w:pPr>
        <w:pStyle w:val="a4"/>
        <w:numPr>
          <w:ilvl w:val="0"/>
          <w:numId w:val="1"/>
        </w:numPr>
        <w:spacing w:after="0" w:line="360" w:lineRule="auto"/>
        <w:ind w:left="425" w:hanging="425"/>
        <w:rPr>
          <w:rFonts w:ascii="Avenir Next Cyr" w:hAnsi="Avenir Next Cyr"/>
          <w:color w:val="000000" w:themeColor="text1"/>
        </w:rPr>
      </w:pPr>
      <w:r w:rsidRPr="00FC3600">
        <w:rPr>
          <w:rFonts w:ascii="Avenir Next Cyr" w:hAnsi="Avenir Next Cyr"/>
          <w:color w:val="000000" w:themeColor="text1"/>
        </w:rPr>
        <w:t>Подходит для шумных зон</w:t>
      </w:r>
    </w:p>
    <w:p w14:paraId="51C93749" w14:textId="77777777" w:rsidR="00FC3600" w:rsidRPr="00FC3600" w:rsidRDefault="00FC3600" w:rsidP="0099263E">
      <w:pPr>
        <w:pStyle w:val="a4"/>
        <w:numPr>
          <w:ilvl w:val="0"/>
          <w:numId w:val="1"/>
        </w:numPr>
        <w:spacing w:after="0" w:line="360" w:lineRule="auto"/>
        <w:ind w:left="425" w:hanging="425"/>
        <w:rPr>
          <w:rFonts w:ascii="Avenir Next Cyr" w:hAnsi="Avenir Next Cyr"/>
          <w:color w:val="000000" w:themeColor="text1"/>
        </w:rPr>
      </w:pPr>
      <w:r w:rsidRPr="00FC3600">
        <w:rPr>
          <w:rFonts w:ascii="Avenir Next Cyr" w:hAnsi="Avenir Next Cyr"/>
          <w:color w:val="000000" w:themeColor="text1"/>
        </w:rPr>
        <w:t>Высокое качество передачи речи 0,3-16 кГц</w:t>
      </w:r>
    </w:p>
    <w:p w14:paraId="2F5AD312" w14:textId="77777777" w:rsidR="00FC3600" w:rsidRPr="00FC3600" w:rsidRDefault="00FC3600" w:rsidP="0099263E">
      <w:pPr>
        <w:pStyle w:val="a4"/>
        <w:numPr>
          <w:ilvl w:val="0"/>
          <w:numId w:val="1"/>
        </w:numPr>
        <w:spacing w:after="0" w:line="360" w:lineRule="auto"/>
        <w:ind w:left="425" w:hanging="425"/>
        <w:rPr>
          <w:rFonts w:ascii="Avenir Next Cyr" w:hAnsi="Avenir Next Cyr"/>
          <w:color w:val="000000" w:themeColor="text1"/>
        </w:rPr>
      </w:pPr>
      <w:r w:rsidRPr="00FC3600">
        <w:rPr>
          <w:rFonts w:ascii="Avenir Next Cyr" w:hAnsi="Avenir Next Cyr"/>
          <w:color w:val="000000" w:themeColor="text1"/>
        </w:rPr>
        <w:t>Светодиодная многоцветная индикация состояния абонента</w:t>
      </w:r>
    </w:p>
    <w:p w14:paraId="4A60346D" w14:textId="6897996F" w:rsidR="00FC3600" w:rsidRPr="00FC3600" w:rsidRDefault="00FC3600" w:rsidP="0099263E">
      <w:pPr>
        <w:pStyle w:val="a4"/>
        <w:numPr>
          <w:ilvl w:val="0"/>
          <w:numId w:val="1"/>
        </w:numPr>
        <w:spacing w:after="0" w:line="360" w:lineRule="auto"/>
        <w:ind w:left="425" w:hanging="425"/>
        <w:rPr>
          <w:rFonts w:ascii="Avenir Next Cyr" w:hAnsi="Avenir Next Cyr"/>
          <w:color w:val="000000" w:themeColor="text1"/>
        </w:rPr>
      </w:pPr>
      <w:r w:rsidRPr="00FC3600">
        <w:rPr>
          <w:rFonts w:ascii="Avenir Next Cyr" w:hAnsi="Avenir Next Cyr"/>
          <w:color w:val="000000" w:themeColor="text1"/>
        </w:rPr>
        <w:t xml:space="preserve">Прочный </w:t>
      </w:r>
      <w:r w:rsidR="0099263E">
        <w:rPr>
          <w:rFonts w:ascii="Avenir Next Cyr" w:hAnsi="Avenir Next Cyr"/>
          <w:color w:val="000000" w:themeColor="text1"/>
        </w:rPr>
        <w:t xml:space="preserve">и износостойкий </w:t>
      </w:r>
      <w:r w:rsidRPr="00FC3600">
        <w:rPr>
          <w:rFonts w:ascii="Avenir Next Cyr" w:hAnsi="Avenir Next Cyr"/>
          <w:color w:val="000000" w:themeColor="text1"/>
        </w:rPr>
        <w:t>алюминиевый корпус с анодированный обработкой и окраской в черный цвет</w:t>
      </w:r>
    </w:p>
    <w:p w14:paraId="67C82019" w14:textId="4D671D9B" w:rsidR="00FC3600" w:rsidRPr="00FC3600" w:rsidRDefault="00FC3600" w:rsidP="0099263E">
      <w:pPr>
        <w:pStyle w:val="a4"/>
        <w:numPr>
          <w:ilvl w:val="0"/>
          <w:numId w:val="1"/>
        </w:numPr>
        <w:spacing w:after="0" w:line="360" w:lineRule="auto"/>
        <w:ind w:left="425" w:hanging="425"/>
        <w:rPr>
          <w:rFonts w:ascii="Avenir Next Cyr" w:hAnsi="Avenir Next Cyr"/>
          <w:color w:val="000000" w:themeColor="text1"/>
        </w:rPr>
      </w:pPr>
      <w:r w:rsidRPr="00FC3600">
        <w:rPr>
          <w:rFonts w:ascii="Avenir Next Cyr" w:hAnsi="Avenir Next Cyr"/>
          <w:color w:val="000000" w:themeColor="text1"/>
        </w:rPr>
        <w:t>Возможность питания</w:t>
      </w:r>
      <w:r w:rsidR="0099263E">
        <w:rPr>
          <w:rFonts w:ascii="Avenir Next Cyr" w:hAnsi="Avenir Next Cyr"/>
          <w:color w:val="000000" w:themeColor="text1"/>
        </w:rPr>
        <w:t xml:space="preserve"> </w:t>
      </w:r>
      <w:r w:rsidRPr="00FC3600">
        <w:rPr>
          <w:rFonts w:ascii="Avenir Next Cyr" w:hAnsi="Avenir Next Cyr"/>
          <w:color w:val="000000" w:themeColor="text1"/>
        </w:rPr>
        <w:t>по PoE</w:t>
      </w:r>
    </w:p>
    <w:p w14:paraId="03844B82" w14:textId="1AE637D5" w:rsidR="00FC3600" w:rsidRPr="00FC3600" w:rsidRDefault="00FC3600" w:rsidP="0099263E">
      <w:pPr>
        <w:pStyle w:val="a4"/>
        <w:numPr>
          <w:ilvl w:val="0"/>
          <w:numId w:val="1"/>
        </w:numPr>
        <w:spacing w:after="0" w:line="360" w:lineRule="auto"/>
        <w:ind w:left="425" w:hanging="425"/>
        <w:rPr>
          <w:rFonts w:ascii="Avenir Next Cyr" w:hAnsi="Avenir Next Cyr"/>
          <w:color w:val="000000" w:themeColor="text1"/>
        </w:rPr>
      </w:pPr>
      <w:r w:rsidRPr="00FC3600">
        <w:rPr>
          <w:rFonts w:ascii="Avenir Next Cyr" w:hAnsi="Avenir Next Cyr"/>
          <w:color w:val="000000" w:themeColor="text1"/>
        </w:rPr>
        <w:t>Для работы не требуют центрального коммутатора, повышается надежность системы</w:t>
      </w:r>
    </w:p>
    <w:p w14:paraId="05516756" w14:textId="1BF5067C" w:rsidR="00FC3600" w:rsidRPr="00FC3600" w:rsidRDefault="00FC3600" w:rsidP="0099263E">
      <w:pPr>
        <w:pStyle w:val="a4"/>
        <w:numPr>
          <w:ilvl w:val="0"/>
          <w:numId w:val="1"/>
        </w:numPr>
        <w:spacing w:after="0" w:line="360" w:lineRule="auto"/>
        <w:ind w:left="425" w:hanging="425"/>
        <w:rPr>
          <w:rFonts w:ascii="Avenir Next Cyr" w:hAnsi="Avenir Next Cyr"/>
          <w:color w:val="000000" w:themeColor="text1"/>
        </w:rPr>
      </w:pPr>
      <w:r w:rsidRPr="00FC3600">
        <w:rPr>
          <w:rFonts w:ascii="Avenir Next Cyr" w:hAnsi="Avenir Next Cyr"/>
          <w:color w:val="000000" w:themeColor="text1"/>
        </w:rPr>
        <w:t>Простота наращивания системы</w:t>
      </w:r>
    </w:p>
    <w:p w14:paraId="1EF60F0F" w14:textId="220680A4" w:rsidR="00FC3600" w:rsidRPr="00FC3600" w:rsidRDefault="00FC3600" w:rsidP="0099263E">
      <w:pPr>
        <w:pStyle w:val="a4"/>
        <w:numPr>
          <w:ilvl w:val="0"/>
          <w:numId w:val="1"/>
        </w:numPr>
        <w:spacing w:after="0" w:line="360" w:lineRule="auto"/>
        <w:ind w:left="425" w:hanging="425"/>
        <w:rPr>
          <w:rFonts w:ascii="Avenir Next Cyr" w:hAnsi="Avenir Next Cyr"/>
          <w:color w:val="000000" w:themeColor="text1"/>
        </w:rPr>
      </w:pPr>
      <w:r w:rsidRPr="00FC3600">
        <w:rPr>
          <w:rFonts w:ascii="Avenir Next Cyr" w:hAnsi="Avenir Next Cyr"/>
          <w:color w:val="000000" w:themeColor="text1"/>
        </w:rPr>
        <w:t>Самодиагностика устройств</w:t>
      </w:r>
    </w:p>
    <w:p w14:paraId="3CFC4B5E" w14:textId="56FD1D84" w:rsidR="002524E9" w:rsidRDefault="002524E9" w:rsidP="002524E9">
      <w:pPr>
        <w:rPr>
          <w:rFonts w:ascii="Avenir Next Cyr Medium" w:hAnsi="Avenir Next Cyr Medium"/>
          <w:b/>
          <w:color w:val="2C3B61"/>
          <w:sz w:val="28"/>
          <w:szCs w:val="28"/>
        </w:rPr>
      </w:pPr>
      <w:r w:rsidRPr="002524E9">
        <w:rPr>
          <w:rFonts w:ascii="Avenir Next Cyr Medium" w:hAnsi="Avenir Next Cyr Medium"/>
          <w:b/>
          <w:color w:val="2C3B61"/>
          <w:sz w:val="28"/>
          <w:szCs w:val="28"/>
        </w:rPr>
        <w:t xml:space="preserve">Монтаж Терминала </w:t>
      </w:r>
      <w:bookmarkStart w:id="1" w:name="_Hlk105003352"/>
      <w:r w:rsidR="0099263E" w:rsidRPr="0099263E">
        <w:rPr>
          <w:rFonts w:ascii="Avenir Next Cyr Medium" w:hAnsi="Avenir Next Cyr Medium"/>
          <w:b/>
          <w:color w:val="2C3B61"/>
          <w:sz w:val="28"/>
          <w:szCs w:val="28"/>
        </w:rPr>
        <w:t>SD</w:t>
      </w:r>
      <w:r w:rsidR="003A23F6">
        <w:rPr>
          <w:rFonts w:ascii="Avenir Next Cyr Medium" w:hAnsi="Avenir Next Cyr Medium"/>
          <w:b/>
          <w:color w:val="2C3B61"/>
          <w:sz w:val="28"/>
          <w:szCs w:val="28"/>
          <w:lang w:val="en-US"/>
        </w:rPr>
        <w:t>K</w:t>
      </w:r>
      <w:r w:rsidR="0099263E" w:rsidRPr="0099263E">
        <w:rPr>
          <w:rFonts w:ascii="Avenir Next Cyr Medium" w:hAnsi="Avenir Next Cyr Medium"/>
          <w:b/>
          <w:color w:val="2C3B61"/>
          <w:sz w:val="28"/>
          <w:szCs w:val="28"/>
        </w:rPr>
        <w:t>-</w:t>
      </w:r>
      <w:r w:rsidR="003A23F6">
        <w:rPr>
          <w:rFonts w:ascii="Avenir Next Cyr Medium" w:hAnsi="Avenir Next Cyr Medium"/>
          <w:b/>
          <w:color w:val="2C3B61"/>
          <w:sz w:val="28"/>
          <w:szCs w:val="28"/>
          <w:lang w:val="en-US"/>
        </w:rPr>
        <w:t>02</w:t>
      </w:r>
      <w:r w:rsidR="0099263E" w:rsidRPr="0099263E">
        <w:rPr>
          <w:rFonts w:ascii="Avenir Next Cyr Medium" w:hAnsi="Avenir Next Cyr Medium"/>
          <w:b/>
          <w:color w:val="2C3B61"/>
          <w:sz w:val="28"/>
          <w:szCs w:val="28"/>
        </w:rPr>
        <w:t>ESС</w:t>
      </w:r>
      <w:bookmarkEnd w:id="1"/>
      <w:r>
        <w:rPr>
          <w:rFonts w:ascii="Avenir Next Cyr Medium" w:hAnsi="Avenir Next Cyr Medium"/>
          <w:b/>
          <w:color w:val="2C3B61"/>
          <w:sz w:val="28"/>
          <w:szCs w:val="28"/>
        </w:rPr>
        <w:t>:</w:t>
      </w:r>
    </w:p>
    <w:p w14:paraId="3899B6F5" w14:textId="740FF56B" w:rsidR="002524E9" w:rsidRDefault="003E0208" w:rsidP="003E0208">
      <w:pPr>
        <w:rPr>
          <w:rFonts w:ascii="Avenir Next Cyr" w:hAnsi="Avenir Next Cyr"/>
          <w:color w:val="000000" w:themeColor="text1"/>
        </w:rPr>
      </w:pPr>
      <w:r w:rsidRPr="003E0208">
        <w:rPr>
          <w:rFonts w:ascii="Avenir Next Cyr" w:hAnsi="Avenir Next Cyr"/>
          <w:color w:val="000000" w:themeColor="text1"/>
        </w:rPr>
        <w:t xml:space="preserve">Монтаж Терминала типа </w:t>
      </w:r>
      <w:r w:rsidR="003A23F6" w:rsidRPr="003A23F6">
        <w:rPr>
          <w:rFonts w:ascii="Avenir Next Cyr" w:hAnsi="Avenir Next Cyr"/>
          <w:color w:val="000000" w:themeColor="text1"/>
        </w:rPr>
        <w:t>SDK-02ESС</w:t>
      </w:r>
      <w:r w:rsidR="003A23F6" w:rsidRPr="003A23F6">
        <w:rPr>
          <w:rFonts w:ascii="Avenir Next Cyr" w:hAnsi="Avenir Next Cyr"/>
          <w:color w:val="000000" w:themeColor="text1"/>
        </w:rPr>
        <w:t xml:space="preserve"> </w:t>
      </w:r>
      <w:r w:rsidRPr="003E0208">
        <w:rPr>
          <w:rFonts w:ascii="Avenir Next Cyr" w:hAnsi="Avenir Next Cyr"/>
          <w:color w:val="000000" w:themeColor="text1"/>
        </w:rPr>
        <w:t>осуществить на плоскую, горизонтальную поверхность, например, рабочий стол диспетчера (оператора).</w:t>
      </w:r>
    </w:p>
    <w:p w14:paraId="21042766" w14:textId="348BED4B" w:rsidR="003E0208" w:rsidRDefault="00334084" w:rsidP="003E0208">
      <w:pPr>
        <w:rPr>
          <w:rFonts w:ascii="Avenir Next Cyr" w:hAnsi="Avenir Next Cyr"/>
          <w:color w:val="000000" w:themeColor="text1"/>
        </w:rPr>
      </w:pPr>
      <w:r w:rsidRPr="00334084">
        <w:rPr>
          <w:rFonts w:ascii="Avenir Next Cyr" w:hAnsi="Avenir Next Cyr"/>
          <w:noProof/>
          <w:color w:val="000000" w:themeColor="text1"/>
        </w:rPr>
        <w:drawing>
          <wp:inline distT="0" distB="0" distL="0" distR="0" wp14:anchorId="04419512" wp14:editId="0D774B2E">
            <wp:extent cx="4679324" cy="4059602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601" cy="406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B17F5" w14:textId="721D4F65" w:rsidR="00334084" w:rsidRDefault="009D6E8D" w:rsidP="009D6E8D">
      <w:pPr>
        <w:rPr>
          <w:rFonts w:ascii="Avenir Next Cyr Medium" w:hAnsi="Avenir Next Cyr Medium"/>
          <w:b/>
          <w:color w:val="2C3B61"/>
          <w:sz w:val="28"/>
          <w:szCs w:val="28"/>
        </w:rPr>
      </w:pPr>
      <w:r w:rsidRPr="009D6E8D">
        <w:rPr>
          <w:rFonts w:ascii="Avenir Next Cyr Medium" w:hAnsi="Avenir Next Cyr Medium"/>
          <w:b/>
          <w:color w:val="2C3B61"/>
          <w:sz w:val="28"/>
          <w:szCs w:val="28"/>
        </w:rPr>
        <w:t xml:space="preserve">Подключение Терминала </w:t>
      </w:r>
      <w:r w:rsidR="003A23F6" w:rsidRPr="003A23F6">
        <w:rPr>
          <w:rFonts w:ascii="Avenir Next Cyr Medium" w:hAnsi="Avenir Next Cyr Medium"/>
          <w:b/>
          <w:color w:val="2C3B61"/>
          <w:sz w:val="28"/>
          <w:szCs w:val="28"/>
        </w:rPr>
        <w:t>SDK-02ESС</w:t>
      </w:r>
      <w:r>
        <w:rPr>
          <w:rFonts w:ascii="Avenir Next Cyr Medium" w:hAnsi="Avenir Next Cyr Medium"/>
          <w:b/>
          <w:color w:val="2C3B61"/>
          <w:sz w:val="28"/>
          <w:szCs w:val="28"/>
        </w:rPr>
        <w:t>:</w:t>
      </w:r>
    </w:p>
    <w:p w14:paraId="12402F39" w14:textId="40D9CA00" w:rsidR="00B050D3" w:rsidRPr="00B050D3" w:rsidRDefault="00B050D3" w:rsidP="00B050D3">
      <w:pPr>
        <w:rPr>
          <w:rFonts w:ascii="Avenir Next Cyr" w:hAnsi="Avenir Next Cyr"/>
          <w:color w:val="000000" w:themeColor="text1"/>
        </w:rPr>
      </w:pPr>
      <w:r w:rsidRPr="00B050D3">
        <w:rPr>
          <w:rFonts w:ascii="Avenir Next Cyr" w:hAnsi="Avenir Next Cyr"/>
          <w:color w:val="000000" w:themeColor="text1"/>
        </w:rPr>
        <w:t xml:space="preserve">Подключение Терминала </w:t>
      </w:r>
      <w:r w:rsidR="003A23F6" w:rsidRPr="003A23F6">
        <w:rPr>
          <w:rFonts w:ascii="Avenir Next Cyr" w:hAnsi="Avenir Next Cyr"/>
          <w:color w:val="000000" w:themeColor="text1"/>
        </w:rPr>
        <w:t>SDK-02ESС</w:t>
      </w:r>
      <w:r w:rsidR="003A23F6" w:rsidRPr="003A23F6">
        <w:rPr>
          <w:rFonts w:ascii="Avenir Next Cyr" w:hAnsi="Avenir Next Cyr"/>
          <w:color w:val="000000" w:themeColor="text1"/>
        </w:rPr>
        <w:t xml:space="preserve"> </w:t>
      </w:r>
      <w:r w:rsidRPr="00B050D3">
        <w:rPr>
          <w:rFonts w:ascii="Avenir Next Cyr" w:hAnsi="Avenir Next Cyr"/>
          <w:color w:val="000000" w:themeColor="text1"/>
        </w:rPr>
        <w:t xml:space="preserve">к интерфейсной линии (LAN/PoE) осуществить при помощи кабеля (UTP cat.5) оконеченного сетевой вилкой 8Р8С (коннектор RJ45) со схемой обжима по типу EIA/TIA-568B. </w:t>
      </w:r>
    </w:p>
    <w:p w14:paraId="78E3EF0F" w14:textId="248E803E" w:rsidR="009D6E8D" w:rsidRDefault="00CB3562" w:rsidP="00B050D3">
      <w:pPr>
        <w:rPr>
          <w:rFonts w:ascii="Avenir Next Cyr" w:hAnsi="Avenir Next Cyr"/>
          <w:color w:val="000000" w:themeColor="text1"/>
          <w:lang w:val="en-US"/>
        </w:rPr>
      </w:pPr>
      <w:r>
        <w:rPr>
          <w:noProof/>
        </w:rPr>
        <w:lastRenderedPageBreak/>
        <w:drawing>
          <wp:inline distT="0" distB="0" distL="0" distR="0" wp14:anchorId="09DA8738" wp14:editId="2DC1D8E6">
            <wp:extent cx="5940425" cy="16510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14477" w14:textId="0A28291E" w:rsidR="00845DE2" w:rsidRPr="00074872" w:rsidRDefault="006A26DE" w:rsidP="006A26DE">
      <w:pPr>
        <w:rPr>
          <w:rFonts w:ascii="Avenir Next Cyr" w:hAnsi="Avenir Next Cyr"/>
          <w:color w:val="000000" w:themeColor="text1"/>
        </w:rPr>
      </w:pPr>
      <w:r w:rsidRPr="006A26DE">
        <w:rPr>
          <w:rFonts w:ascii="Avenir Next Cyr" w:hAnsi="Avenir Next Cyr"/>
          <w:color w:val="000000" w:themeColor="text1"/>
        </w:rPr>
        <w:t xml:space="preserve">Терминал типа </w:t>
      </w:r>
      <w:r w:rsidR="003A23F6" w:rsidRPr="003A23F6">
        <w:rPr>
          <w:rFonts w:ascii="Avenir Next Cyr" w:hAnsi="Avenir Next Cyr"/>
          <w:color w:val="000000" w:themeColor="text1"/>
        </w:rPr>
        <w:t>SDK-02ESС</w:t>
      </w:r>
      <w:r w:rsidRPr="006A26DE">
        <w:rPr>
          <w:rFonts w:ascii="Avenir Next Cyr" w:hAnsi="Avenir Next Cyr"/>
          <w:color w:val="000000" w:themeColor="text1"/>
        </w:rPr>
        <w:t>. Схема подключений</w:t>
      </w:r>
      <w:r w:rsidRPr="00074872">
        <w:rPr>
          <w:rFonts w:ascii="Avenir Next Cyr" w:hAnsi="Avenir Next Cyr"/>
          <w:color w:val="000000" w:themeColor="text1"/>
        </w:rPr>
        <w:t>.</w:t>
      </w:r>
    </w:p>
    <w:p w14:paraId="21735241" w14:textId="2E1E52B9" w:rsidR="006A26DE" w:rsidRDefault="008817B0" w:rsidP="006A26DE">
      <w:pPr>
        <w:rPr>
          <w:rFonts w:ascii="Avenir Next Cyr Medium" w:hAnsi="Avenir Next Cyr Medium"/>
          <w:b/>
          <w:color w:val="2C3B61"/>
          <w:sz w:val="28"/>
          <w:szCs w:val="28"/>
        </w:rPr>
      </w:pPr>
      <w:r w:rsidRPr="008817B0">
        <w:rPr>
          <w:rFonts w:ascii="Avenir Next Cyr Medium" w:hAnsi="Avenir Next Cyr Medium"/>
          <w:b/>
          <w:color w:val="2C3B61"/>
          <w:sz w:val="28"/>
          <w:szCs w:val="28"/>
        </w:rPr>
        <w:t>Комплект поставки</w:t>
      </w:r>
      <w:r>
        <w:rPr>
          <w:rFonts w:ascii="Avenir Next Cyr Medium" w:hAnsi="Avenir Next Cyr Medium"/>
          <w:b/>
          <w:color w:val="2C3B61"/>
          <w:sz w:val="28"/>
          <w:szCs w:val="28"/>
        </w:rPr>
        <w:t>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2"/>
        <w:gridCol w:w="4462"/>
      </w:tblGrid>
      <w:tr w:rsidR="004C20D9" w:rsidRPr="00AF6340" w14:paraId="201254AF" w14:textId="77777777">
        <w:trPr>
          <w:trHeight w:val="108"/>
        </w:trPr>
        <w:tc>
          <w:tcPr>
            <w:tcW w:w="4462" w:type="dxa"/>
          </w:tcPr>
          <w:p w14:paraId="6416E661" w14:textId="5864F8FA" w:rsidR="004C20D9" w:rsidRPr="00AF6340" w:rsidRDefault="004C20D9" w:rsidP="004C2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Next Cyr Light" w:hAnsi="Avenir Next Cyr Light" w:cs="GOST type A"/>
                <w:color w:val="000000"/>
                <w:sz w:val="23"/>
                <w:szCs w:val="23"/>
              </w:rPr>
            </w:pPr>
            <w:r w:rsidRPr="00AF6340">
              <w:rPr>
                <w:rFonts w:ascii="Avenir Next Cyr Light" w:hAnsi="Avenir Next Cyr Light" w:cs="GOST type A"/>
                <w:color w:val="000000"/>
                <w:sz w:val="23"/>
                <w:szCs w:val="23"/>
              </w:rPr>
              <w:t xml:space="preserve">Терминал </w:t>
            </w:r>
            <w:r w:rsidR="003A23F6" w:rsidRPr="003A23F6">
              <w:rPr>
                <w:rFonts w:ascii="Avenir Next Cyr Light" w:hAnsi="Avenir Next Cyr Light" w:cs="GOST type A"/>
                <w:color w:val="000000"/>
                <w:sz w:val="23"/>
                <w:szCs w:val="23"/>
              </w:rPr>
              <w:t>SDK-02ESС</w:t>
            </w:r>
            <w:r w:rsidR="003A23F6" w:rsidRPr="003A23F6">
              <w:rPr>
                <w:rFonts w:ascii="Avenir Next Cyr Light" w:hAnsi="Avenir Next Cyr Light" w:cs="GOST type A"/>
                <w:color w:val="000000"/>
                <w:sz w:val="23"/>
                <w:szCs w:val="23"/>
              </w:rPr>
              <w:t xml:space="preserve"> </w:t>
            </w:r>
            <w:r w:rsidRPr="00AF6340">
              <w:rPr>
                <w:rFonts w:ascii="Avenir Next Cyr Light" w:hAnsi="Avenir Next Cyr Light" w:cs="GOST type A"/>
                <w:color w:val="000000"/>
                <w:sz w:val="23"/>
                <w:szCs w:val="23"/>
              </w:rPr>
              <w:t>…………………</w:t>
            </w:r>
          </w:p>
        </w:tc>
        <w:tc>
          <w:tcPr>
            <w:tcW w:w="4462" w:type="dxa"/>
          </w:tcPr>
          <w:p w14:paraId="5D9108FA" w14:textId="77777777" w:rsidR="004C20D9" w:rsidRPr="00AF6340" w:rsidRDefault="004C20D9" w:rsidP="004C2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Next Cyr Light" w:hAnsi="Avenir Next Cyr Light" w:cs="GOST type A"/>
                <w:color w:val="000000"/>
                <w:sz w:val="23"/>
                <w:szCs w:val="23"/>
              </w:rPr>
            </w:pPr>
            <w:r w:rsidRPr="00AF6340">
              <w:rPr>
                <w:rFonts w:ascii="Avenir Next Cyr Light" w:hAnsi="Avenir Next Cyr Light" w:cs="GOST type A"/>
                <w:color w:val="000000"/>
                <w:sz w:val="23"/>
                <w:szCs w:val="23"/>
              </w:rPr>
              <w:t xml:space="preserve">1 шт. </w:t>
            </w:r>
          </w:p>
        </w:tc>
      </w:tr>
      <w:tr w:rsidR="004C20D9" w:rsidRPr="00AF6340" w14:paraId="23948AD0" w14:textId="77777777">
        <w:trPr>
          <w:trHeight w:val="108"/>
        </w:trPr>
        <w:tc>
          <w:tcPr>
            <w:tcW w:w="4462" w:type="dxa"/>
          </w:tcPr>
          <w:p w14:paraId="7A478CB2" w14:textId="313CA233" w:rsidR="004C20D9" w:rsidRPr="00AF6340" w:rsidRDefault="004C20D9" w:rsidP="004C2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Next Cyr Light" w:hAnsi="Avenir Next Cyr Light" w:cs="GOST type A"/>
                <w:color w:val="000000"/>
                <w:sz w:val="23"/>
                <w:szCs w:val="23"/>
              </w:rPr>
            </w:pPr>
            <w:r w:rsidRPr="00AF6340">
              <w:rPr>
                <w:rFonts w:ascii="Avenir Next Cyr Light" w:hAnsi="Avenir Next Cyr Light" w:cs="GOST type A"/>
                <w:color w:val="000000"/>
                <w:sz w:val="23"/>
                <w:szCs w:val="23"/>
              </w:rPr>
              <w:t>Адаптер питания 230В/</w:t>
            </w:r>
            <w:r w:rsidR="00ED0935">
              <w:rPr>
                <w:rFonts w:ascii="Avenir Next Cyr Light" w:hAnsi="Avenir Next Cyr Light" w:cs="GOST type A"/>
                <w:color w:val="000000"/>
                <w:sz w:val="23"/>
                <w:szCs w:val="23"/>
              </w:rPr>
              <w:t>48</w:t>
            </w:r>
            <w:r w:rsidRPr="00AF6340">
              <w:rPr>
                <w:rFonts w:ascii="Avenir Next Cyr Light" w:hAnsi="Avenir Next Cyr Light" w:cs="GOST type A"/>
                <w:color w:val="000000"/>
                <w:sz w:val="23"/>
                <w:szCs w:val="23"/>
              </w:rPr>
              <w:t xml:space="preserve">В* ………… </w:t>
            </w:r>
          </w:p>
        </w:tc>
        <w:tc>
          <w:tcPr>
            <w:tcW w:w="4462" w:type="dxa"/>
          </w:tcPr>
          <w:p w14:paraId="25ED81AD" w14:textId="77777777" w:rsidR="004C20D9" w:rsidRPr="00AF6340" w:rsidRDefault="004C20D9" w:rsidP="004C2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Next Cyr Light" w:hAnsi="Avenir Next Cyr Light" w:cs="GOST type A"/>
                <w:color w:val="000000"/>
                <w:sz w:val="23"/>
                <w:szCs w:val="23"/>
              </w:rPr>
            </w:pPr>
            <w:r w:rsidRPr="00AF6340">
              <w:rPr>
                <w:rFonts w:ascii="Avenir Next Cyr Light" w:hAnsi="Avenir Next Cyr Light" w:cs="GOST type A"/>
                <w:color w:val="000000"/>
                <w:sz w:val="23"/>
                <w:szCs w:val="23"/>
              </w:rPr>
              <w:t xml:space="preserve">1 шт. </w:t>
            </w:r>
          </w:p>
        </w:tc>
      </w:tr>
      <w:tr w:rsidR="004C20D9" w:rsidRPr="00AF6340" w14:paraId="0B0DEAB9" w14:textId="77777777">
        <w:trPr>
          <w:trHeight w:val="108"/>
        </w:trPr>
        <w:tc>
          <w:tcPr>
            <w:tcW w:w="4462" w:type="dxa"/>
          </w:tcPr>
          <w:p w14:paraId="149E138C" w14:textId="6660930C" w:rsidR="004C20D9" w:rsidRPr="00AF6340" w:rsidRDefault="004C20D9" w:rsidP="004C2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Next Cyr Light" w:hAnsi="Avenir Next Cyr Light" w:cs="GOST type A"/>
                <w:color w:val="000000"/>
                <w:sz w:val="23"/>
                <w:szCs w:val="23"/>
              </w:rPr>
            </w:pPr>
            <w:r w:rsidRPr="00AF6340">
              <w:rPr>
                <w:rFonts w:ascii="Avenir Next Cyr Light" w:hAnsi="Avenir Next Cyr Light" w:cs="GOST type A"/>
                <w:color w:val="000000"/>
                <w:sz w:val="23"/>
                <w:szCs w:val="23"/>
              </w:rPr>
              <w:t xml:space="preserve">Паспорт </w:t>
            </w:r>
            <w:r w:rsidR="00C32B28">
              <w:rPr>
                <w:rFonts w:ascii="Avenir Next Cyr Light" w:hAnsi="Avenir Next Cyr Light" w:cs="GOST type A"/>
                <w:color w:val="000000"/>
                <w:sz w:val="23"/>
                <w:szCs w:val="23"/>
                <w:lang w:val="en-US"/>
              </w:rPr>
              <w:t>………………………………</w:t>
            </w:r>
            <w:r w:rsidRPr="00AF6340">
              <w:rPr>
                <w:rFonts w:ascii="Avenir Next Cyr Light" w:hAnsi="Avenir Next Cyr Light" w:cs="GOST type A"/>
                <w:color w:val="000000"/>
                <w:sz w:val="23"/>
                <w:szCs w:val="23"/>
              </w:rPr>
              <w:t xml:space="preserve">…… </w:t>
            </w:r>
          </w:p>
        </w:tc>
        <w:tc>
          <w:tcPr>
            <w:tcW w:w="4462" w:type="dxa"/>
          </w:tcPr>
          <w:p w14:paraId="0F60AE5D" w14:textId="77777777" w:rsidR="004C20D9" w:rsidRPr="00AF6340" w:rsidRDefault="004C20D9" w:rsidP="004C2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Next Cyr Light" w:hAnsi="Avenir Next Cyr Light" w:cs="GOST type A"/>
                <w:color w:val="000000"/>
                <w:sz w:val="23"/>
                <w:szCs w:val="23"/>
              </w:rPr>
            </w:pPr>
            <w:r w:rsidRPr="00AF6340">
              <w:rPr>
                <w:rFonts w:ascii="Avenir Next Cyr Light" w:hAnsi="Avenir Next Cyr Light" w:cs="GOST type A"/>
                <w:color w:val="000000"/>
                <w:sz w:val="23"/>
                <w:szCs w:val="23"/>
              </w:rPr>
              <w:t xml:space="preserve">1 экз. </w:t>
            </w:r>
          </w:p>
        </w:tc>
      </w:tr>
      <w:tr w:rsidR="004C20D9" w:rsidRPr="00AF6340" w14:paraId="15DCD128" w14:textId="77777777">
        <w:trPr>
          <w:trHeight w:val="108"/>
        </w:trPr>
        <w:tc>
          <w:tcPr>
            <w:tcW w:w="4462" w:type="dxa"/>
          </w:tcPr>
          <w:p w14:paraId="2FF272E1" w14:textId="68BF0DBD" w:rsidR="004C20D9" w:rsidRPr="00AF6340" w:rsidRDefault="004C20D9" w:rsidP="004C2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Next Cyr Light" w:hAnsi="Avenir Next Cyr Light" w:cs="GOST type A"/>
                <w:color w:val="000000"/>
                <w:sz w:val="23"/>
                <w:szCs w:val="23"/>
              </w:rPr>
            </w:pPr>
            <w:r w:rsidRPr="00AF6340">
              <w:rPr>
                <w:rFonts w:ascii="Avenir Next Cyr Light" w:hAnsi="Avenir Next Cyr Light" w:cs="GOST type A"/>
                <w:color w:val="000000"/>
                <w:sz w:val="23"/>
                <w:szCs w:val="23"/>
              </w:rPr>
              <w:t xml:space="preserve">Упаковка </w:t>
            </w:r>
            <w:r w:rsidR="00122E53">
              <w:rPr>
                <w:rFonts w:ascii="Avenir Next Cyr Light" w:hAnsi="Avenir Next Cyr Light" w:cs="GOST type A"/>
                <w:color w:val="000000"/>
                <w:sz w:val="23"/>
                <w:szCs w:val="23"/>
                <w:lang w:val="en-US"/>
              </w:rPr>
              <w:t>.</w:t>
            </w:r>
            <w:r w:rsidRPr="00AF6340">
              <w:rPr>
                <w:rFonts w:ascii="Avenir Next Cyr Light" w:hAnsi="Avenir Next Cyr Light" w:cs="GOST type A"/>
                <w:color w:val="000000"/>
                <w:sz w:val="23"/>
                <w:szCs w:val="23"/>
              </w:rPr>
              <w:t xml:space="preserve">……………………………….. </w:t>
            </w:r>
          </w:p>
        </w:tc>
        <w:tc>
          <w:tcPr>
            <w:tcW w:w="4462" w:type="dxa"/>
          </w:tcPr>
          <w:p w14:paraId="032DFA02" w14:textId="77777777" w:rsidR="004C20D9" w:rsidRPr="00AF6340" w:rsidRDefault="004C20D9" w:rsidP="004C2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venir Next Cyr Light" w:hAnsi="Avenir Next Cyr Light" w:cs="GOST type A"/>
                <w:color w:val="000000"/>
                <w:sz w:val="23"/>
                <w:szCs w:val="23"/>
              </w:rPr>
            </w:pPr>
            <w:r w:rsidRPr="00AF6340">
              <w:rPr>
                <w:rFonts w:ascii="Avenir Next Cyr Light" w:hAnsi="Avenir Next Cyr Light" w:cs="GOST type A"/>
                <w:color w:val="000000"/>
                <w:sz w:val="23"/>
                <w:szCs w:val="23"/>
              </w:rPr>
              <w:t xml:space="preserve">1 шт. </w:t>
            </w:r>
          </w:p>
        </w:tc>
      </w:tr>
    </w:tbl>
    <w:p w14:paraId="5C585CBF" w14:textId="4A679FD8" w:rsidR="008817B0" w:rsidRDefault="00CC4BA4" w:rsidP="006A26DE">
      <w:pPr>
        <w:rPr>
          <w:rFonts w:ascii="Avenir Next Cyr" w:hAnsi="Avenir Next Cyr"/>
          <w:color w:val="000000" w:themeColor="text1"/>
        </w:rPr>
      </w:pPr>
      <w:r w:rsidRPr="00CC4BA4">
        <w:rPr>
          <w:rFonts w:ascii="Avenir Next Cyr" w:hAnsi="Avenir Next Cyr"/>
          <w:color w:val="000000" w:themeColor="text1"/>
        </w:rPr>
        <w:t>* - при подключении к сети переменного напряжения 230 В±10%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86"/>
      </w:tblGrid>
      <w:tr w:rsidR="0089644A" w:rsidRPr="0089644A" w14:paraId="310A612D" w14:textId="77777777">
        <w:trPr>
          <w:trHeight w:val="312"/>
        </w:trPr>
        <w:tc>
          <w:tcPr>
            <w:tcW w:w="6086" w:type="dxa"/>
          </w:tcPr>
          <w:p w14:paraId="31C5DFAF" w14:textId="77777777" w:rsidR="0089644A" w:rsidRDefault="0089644A" w:rsidP="0089644A">
            <w:pPr>
              <w:rPr>
                <w:rFonts w:ascii="Avenir Next Cyr" w:hAnsi="Avenir Next Cyr"/>
                <w:color w:val="000000" w:themeColor="text1"/>
              </w:rPr>
            </w:pPr>
          </w:p>
          <w:p w14:paraId="4CE0F78E" w14:textId="77777777" w:rsidR="0089644A" w:rsidRDefault="0089644A" w:rsidP="0089644A">
            <w:pPr>
              <w:rPr>
                <w:rFonts w:ascii="Avenir Next Cyr" w:hAnsi="Avenir Next Cyr"/>
                <w:color w:val="000000" w:themeColor="text1"/>
              </w:rPr>
            </w:pPr>
          </w:p>
          <w:p w14:paraId="4396F112" w14:textId="77777777" w:rsidR="0089644A" w:rsidRDefault="0089644A" w:rsidP="0089644A">
            <w:pPr>
              <w:rPr>
                <w:rFonts w:ascii="Avenir Next Cyr" w:hAnsi="Avenir Next Cyr"/>
                <w:color w:val="000000" w:themeColor="text1"/>
              </w:rPr>
            </w:pPr>
          </w:p>
          <w:p w14:paraId="0FEAE50D" w14:textId="77777777" w:rsidR="0089644A" w:rsidRDefault="0089644A" w:rsidP="0089644A">
            <w:pPr>
              <w:rPr>
                <w:rFonts w:ascii="Avenir Next Cyr" w:hAnsi="Avenir Next Cyr"/>
                <w:color w:val="000000" w:themeColor="text1"/>
              </w:rPr>
            </w:pPr>
          </w:p>
          <w:p w14:paraId="6155D386" w14:textId="77777777" w:rsidR="0089644A" w:rsidRDefault="0089644A" w:rsidP="0089644A">
            <w:pPr>
              <w:rPr>
                <w:rFonts w:ascii="Avenir Next Cyr" w:hAnsi="Avenir Next Cyr"/>
                <w:color w:val="000000" w:themeColor="text1"/>
              </w:rPr>
            </w:pPr>
          </w:p>
          <w:p w14:paraId="14E1A3F3" w14:textId="77777777" w:rsidR="0089644A" w:rsidRDefault="0089644A" w:rsidP="0089644A">
            <w:pPr>
              <w:rPr>
                <w:rFonts w:ascii="Avenir Next Cyr" w:hAnsi="Avenir Next Cyr"/>
                <w:color w:val="000000" w:themeColor="text1"/>
              </w:rPr>
            </w:pPr>
          </w:p>
          <w:p w14:paraId="12D05DF0" w14:textId="34A0B8E3" w:rsidR="0089644A" w:rsidRPr="0089644A" w:rsidRDefault="0089644A" w:rsidP="0089644A">
            <w:pPr>
              <w:rPr>
                <w:rFonts w:ascii="Avenir Next Cyr" w:hAnsi="Avenir Next Cyr"/>
                <w:color w:val="000000" w:themeColor="text1"/>
              </w:rPr>
            </w:pPr>
            <w:r w:rsidRPr="0089644A">
              <w:rPr>
                <w:rFonts w:ascii="Avenir Next Cyr" w:hAnsi="Avenir Next Cyr"/>
                <w:color w:val="000000" w:themeColor="text1"/>
              </w:rPr>
              <w:t xml:space="preserve">Инжиниринговая компания «ЛайтБау» </w:t>
            </w:r>
          </w:p>
          <w:p w14:paraId="5EB06B1F" w14:textId="77777777" w:rsidR="0089644A" w:rsidRPr="0089644A" w:rsidRDefault="0089644A" w:rsidP="0089644A">
            <w:pPr>
              <w:rPr>
                <w:rFonts w:ascii="Avenir Next Cyr" w:hAnsi="Avenir Next Cyr"/>
                <w:color w:val="000000" w:themeColor="text1"/>
              </w:rPr>
            </w:pPr>
            <w:r w:rsidRPr="0089644A">
              <w:rPr>
                <w:rFonts w:ascii="Avenir Next Cyr" w:hAnsi="Avenir Next Cyr"/>
                <w:color w:val="000000" w:themeColor="text1"/>
              </w:rPr>
              <w:t xml:space="preserve">www.lightbau.com </w:t>
            </w:r>
          </w:p>
        </w:tc>
      </w:tr>
      <w:tr w:rsidR="0089644A" w:rsidRPr="0089644A" w14:paraId="5F1E96CE" w14:textId="77777777">
        <w:trPr>
          <w:trHeight w:val="108"/>
        </w:trPr>
        <w:tc>
          <w:tcPr>
            <w:tcW w:w="6086" w:type="dxa"/>
          </w:tcPr>
          <w:p w14:paraId="7B50EBF2" w14:textId="77777777" w:rsidR="0089644A" w:rsidRDefault="0089644A" w:rsidP="0089644A">
            <w:pPr>
              <w:rPr>
                <w:rFonts w:ascii="Avenir Next Cyr" w:hAnsi="Avenir Next Cyr"/>
                <w:color w:val="000000" w:themeColor="text1"/>
              </w:rPr>
            </w:pPr>
            <w:r w:rsidRPr="0089644A">
              <w:rPr>
                <w:rFonts w:ascii="Avenir Next Cyr" w:hAnsi="Avenir Next Cyr"/>
                <w:color w:val="000000" w:themeColor="text1"/>
              </w:rPr>
              <w:t xml:space="preserve">117588, г. Москва, ул. Литовский бульвар, д. 30 </w:t>
            </w:r>
          </w:p>
          <w:p w14:paraId="763EB7D0" w14:textId="3D3D7F7E" w:rsidR="0089644A" w:rsidRPr="0089644A" w:rsidRDefault="0089644A" w:rsidP="0089644A">
            <w:pPr>
              <w:rPr>
                <w:rFonts w:ascii="Avenir Next Cyr" w:hAnsi="Avenir Next Cyr"/>
                <w:color w:val="000000" w:themeColor="text1"/>
              </w:rPr>
            </w:pPr>
            <w:r w:rsidRPr="0089644A">
              <w:rPr>
                <w:rFonts w:ascii="Avenir Next Cyr" w:hAnsi="Avenir Next Cyr"/>
                <w:color w:val="000000" w:themeColor="text1"/>
              </w:rPr>
              <w:t xml:space="preserve">тел.: +7 (499) 110-59-93 </w:t>
            </w:r>
          </w:p>
        </w:tc>
      </w:tr>
      <w:tr w:rsidR="0089644A" w:rsidRPr="008033E7" w14:paraId="25AFD5CC" w14:textId="77777777">
        <w:trPr>
          <w:trHeight w:val="108"/>
        </w:trPr>
        <w:tc>
          <w:tcPr>
            <w:tcW w:w="6086" w:type="dxa"/>
          </w:tcPr>
          <w:p w14:paraId="338C3A93" w14:textId="77777777" w:rsidR="0089644A" w:rsidRPr="00AF6340" w:rsidRDefault="0089644A" w:rsidP="0089644A">
            <w:pPr>
              <w:rPr>
                <w:rFonts w:ascii="Avenir Next Cyr" w:hAnsi="Avenir Next Cyr"/>
                <w:color w:val="000000" w:themeColor="text1"/>
                <w:lang w:val="en-US"/>
              </w:rPr>
            </w:pPr>
            <w:r w:rsidRPr="00AF6340">
              <w:rPr>
                <w:rFonts w:ascii="Avenir Next Cyr" w:hAnsi="Avenir Next Cyr"/>
                <w:color w:val="000000" w:themeColor="text1"/>
                <w:lang w:val="en-US"/>
              </w:rPr>
              <w:t xml:space="preserve">e-mail: team@lightbau.com </w:t>
            </w:r>
          </w:p>
        </w:tc>
      </w:tr>
    </w:tbl>
    <w:p w14:paraId="046C0C9F" w14:textId="77777777" w:rsidR="00CC4BA4" w:rsidRPr="0089644A" w:rsidRDefault="00CC4BA4" w:rsidP="006A26DE">
      <w:pPr>
        <w:rPr>
          <w:rFonts w:ascii="Avenir Next Cyr" w:hAnsi="Avenir Next Cyr"/>
          <w:color w:val="000000" w:themeColor="text1"/>
          <w:lang w:val="en-US"/>
        </w:rPr>
      </w:pPr>
    </w:p>
    <w:sectPr w:rsidR="00CC4BA4" w:rsidRPr="0089644A" w:rsidSect="00D931D2">
      <w:headerReference w:type="default" r:id="rId11"/>
      <w:pgSz w:w="11906" w:h="16838"/>
      <w:pgMar w:top="1134" w:right="850" w:bottom="1134" w:left="1701" w:header="624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2545" w14:textId="77777777" w:rsidR="00B0695E" w:rsidRDefault="00B0695E" w:rsidP="00BB722D">
      <w:pPr>
        <w:spacing w:after="0" w:line="240" w:lineRule="auto"/>
      </w:pPr>
      <w:r>
        <w:separator/>
      </w:r>
    </w:p>
  </w:endnote>
  <w:endnote w:type="continuationSeparator" w:id="0">
    <w:p w14:paraId="67655862" w14:textId="77777777" w:rsidR="00B0695E" w:rsidRDefault="00B0695E" w:rsidP="00BB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altName w:val="G Oldstyle TType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venir Next Cyr">
    <w:panose1 w:val="020B0503020202020204"/>
    <w:charset w:val="CC"/>
    <w:family w:val="swiss"/>
    <w:pitch w:val="variable"/>
    <w:sig w:usb0="0000020F" w:usb1="00000000" w:usb2="00000000" w:usb3="00000000" w:csb0="00000097" w:csb1="00000000"/>
  </w:font>
  <w:font w:name="Avenir Next Cyr Heavy">
    <w:panose1 w:val="020B0903020202020204"/>
    <w:charset w:val="CC"/>
    <w:family w:val="swiss"/>
    <w:pitch w:val="variable"/>
    <w:sig w:usb0="8000020F" w:usb1="5000204A" w:usb2="00000000" w:usb3="00000000" w:csb0="00000097" w:csb1="00000000"/>
  </w:font>
  <w:font w:name="Avenir Next Cyr Medium">
    <w:panose1 w:val="020B0603020202020204"/>
    <w:charset w:val="CC"/>
    <w:family w:val="swiss"/>
    <w:pitch w:val="variable"/>
    <w:sig w:usb0="0000020F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rope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Next Cyr Light">
    <w:panose1 w:val="020B04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0C55" w14:textId="77777777" w:rsidR="00B0695E" w:rsidRDefault="00B0695E" w:rsidP="00BB722D">
      <w:pPr>
        <w:spacing w:after="0" w:line="240" w:lineRule="auto"/>
      </w:pPr>
      <w:r>
        <w:separator/>
      </w:r>
    </w:p>
  </w:footnote>
  <w:footnote w:type="continuationSeparator" w:id="0">
    <w:p w14:paraId="33BF94EE" w14:textId="77777777" w:rsidR="00B0695E" w:rsidRDefault="00B0695E" w:rsidP="00BB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B0E7" w14:textId="25505B5E" w:rsidR="00BB722D" w:rsidRDefault="00BB722D">
    <w:pPr>
      <w:pStyle w:val="a5"/>
    </w:pPr>
    <w:r>
      <w:rPr>
        <w:rFonts w:ascii="Avenir Next Cyr" w:hAnsi="Avenir Next Cyr"/>
        <w:noProof/>
        <w:color w:val="000000" w:themeColor="text1"/>
        <w:lang w:eastAsia="ru-RU"/>
      </w:rPr>
      <w:drawing>
        <wp:anchor distT="0" distB="0" distL="114300" distR="114300" simplePos="0" relativeHeight="251658240" behindDoc="1" locked="1" layoutInCell="1" allowOverlap="1" wp14:anchorId="16CDE49E" wp14:editId="0C48B86B">
          <wp:simplePos x="0" y="0"/>
          <wp:positionH relativeFrom="column">
            <wp:posOffset>-831812</wp:posOffset>
          </wp:positionH>
          <wp:positionV relativeFrom="page">
            <wp:posOffset>-25400</wp:posOffset>
          </wp:positionV>
          <wp:extent cx="7088400" cy="10728000"/>
          <wp:effectExtent l="0" t="0" r="0" b="0"/>
          <wp:wrapNone/>
          <wp:docPr id="2" name="Рисунок 2" descr="C:\Users\rsockanc57-1\AppData\Local\Microsoft\Windows\INetCache\Content.Word\подлож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ockanc57-1\AppData\Local\Microsoft\Windows\INetCache\Content.Word\подложк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8400" cy="107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C2AFF"/>
    <w:multiLevelType w:val="hybridMultilevel"/>
    <w:tmpl w:val="BEEE3CF0"/>
    <w:lvl w:ilvl="0" w:tplc="32320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0CA1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B32E9"/>
    <w:multiLevelType w:val="hybridMultilevel"/>
    <w:tmpl w:val="FC1A262C"/>
    <w:lvl w:ilvl="0" w:tplc="DB8053D6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color w:val="B0CA1F"/>
      </w:rPr>
    </w:lvl>
    <w:lvl w:ilvl="1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65D732B1"/>
    <w:multiLevelType w:val="hybridMultilevel"/>
    <w:tmpl w:val="4C42FDB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8924A5E2">
      <w:start w:val="2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55106A9"/>
    <w:multiLevelType w:val="hybridMultilevel"/>
    <w:tmpl w:val="FC2A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564241">
    <w:abstractNumId w:val="1"/>
  </w:num>
  <w:num w:numId="2" w16cid:durableId="854658556">
    <w:abstractNumId w:val="3"/>
  </w:num>
  <w:num w:numId="3" w16cid:durableId="1162041111">
    <w:abstractNumId w:val="2"/>
  </w:num>
  <w:num w:numId="4" w16cid:durableId="10034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08"/>
    <w:rsid w:val="00007E2B"/>
    <w:rsid w:val="00074872"/>
    <w:rsid w:val="000C7CAC"/>
    <w:rsid w:val="00122E53"/>
    <w:rsid w:val="00136D2E"/>
    <w:rsid w:val="001616C3"/>
    <w:rsid w:val="00196FA5"/>
    <w:rsid w:val="001B4397"/>
    <w:rsid w:val="001D39BA"/>
    <w:rsid w:val="00224342"/>
    <w:rsid w:val="00250A37"/>
    <w:rsid w:val="002524E9"/>
    <w:rsid w:val="00261352"/>
    <w:rsid w:val="00294FE3"/>
    <w:rsid w:val="002D0386"/>
    <w:rsid w:val="00334084"/>
    <w:rsid w:val="00337910"/>
    <w:rsid w:val="00342929"/>
    <w:rsid w:val="00380015"/>
    <w:rsid w:val="003A23F6"/>
    <w:rsid w:val="003B41FB"/>
    <w:rsid w:val="003E0208"/>
    <w:rsid w:val="004242BF"/>
    <w:rsid w:val="004413C8"/>
    <w:rsid w:val="00472A75"/>
    <w:rsid w:val="00484061"/>
    <w:rsid w:val="00492E9E"/>
    <w:rsid w:val="004C20D9"/>
    <w:rsid w:val="004C74ED"/>
    <w:rsid w:val="004E1023"/>
    <w:rsid w:val="00546F9A"/>
    <w:rsid w:val="005660FE"/>
    <w:rsid w:val="005B5F35"/>
    <w:rsid w:val="005C732B"/>
    <w:rsid w:val="0060475F"/>
    <w:rsid w:val="0063399E"/>
    <w:rsid w:val="006410A4"/>
    <w:rsid w:val="006A26DE"/>
    <w:rsid w:val="006F21D6"/>
    <w:rsid w:val="00732B05"/>
    <w:rsid w:val="007363A0"/>
    <w:rsid w:val="007533A4"/>
    <w:rsid w:val="00787417"/>
    <w:rsid w:val="0079337E"/>
    <w:rsid w:val="007D60D4"/>
    <w:rsid w:val="007F24A5"/>
    <w:rsid w:val="0080052C"/>
    <w:rsid w:val="008033E7"/>
    <w:rsid w:val="00804348"/>
    <w:rsid w:val="00833C65"/>
    <w:rsid w:val="0083446C"/>
    <w:rsid w:val="00845DE2"/>
    <w:rsid w:val="00862494"/>
    <w:rsid w:val="0087339F"/>
    <w:rsid w:val="008817B0"/>
    <w:rsid w:val="008935CE"/>
    <w:rsid w:val="0089644A"/>
    <w:rsid w:val="008B50A1"/>
    <w:rsid w:val="008C5CB9"/>
    <w:rsid w:val="008E758E"/>
    <w:rsid w:val="00907471"/>
    <w:rsid w:val="0095262B"/>
    <w:rsid w:val="00977B8D"/>
    <w:rsid w:val="0099263E"/>
    <w:rsid w:val="009A6289"/>
    <w:rsid w:val="009C10E6"/>
    <w:rsid w:val="009C3D3B"/>
    <w:rsid w:val="009D6E8D"/>
    <w:rsid w:val="009F0119"/>
    <w:rsid w:val="00AA6F11"/>
    <w:rsid w:val="00AB0572"/>
    <w:rsid w:val="00AE22B9"/>
    <w:rsid w:val="00AF6340"/>
    <w:rsid w:val="00B050D3"/>
    <w:rsid w:val="00B0695E"/>
    <w:rsid w:val="00B474A0"/>
    <w:rsid w:val="00BB452C"/>
    <w:rsid w:val="00BB722D"/>
    <w:rsid w:val="00BC619B"/>
    <w:rsid w:val="00C050EB"/>
    <w:rsid w:val="00C16928"/>
    <w:rsid w:val="00C16A74"/>
    <w:rsid w:val="00C32B28"/>
    <w:rsid w:val="00C34BCF"/>
    <w:rsid w:val="00C46F08"/>
    <w:rsid w:val="00C5022D"/>
    <w:rsid w:val="00CB1F71"/>
    <w:rsid w:val="00CB3562"/>
    <w:rsid w:val="00CB7058"/>
    <w:rsid w:val="00CC4BA4"/>
    <w:rsid w:val="00D14119"/>
    <w:rsid w:val="00D155E3"/>
    <w:rsid w:val="00D470C3"/>
    <w:rsid w:val="00D931D2"/>
    <w:rsid w:val="00DA1840"/>
    <w:rsid w:val="00DC16CF"/>
    <w:rsid w:val="00E04767"/>
    <w:rsid w:val="00E24833"/>
    <w:rsid w:val="00EA0033"/>
    <w:rsid w:val="00EB2EFA"/>
    <w:rsid w:val="00ED0935"/>
    <w:rsid w:val="00F2372A"/>
    <w:rsid w:val="00F23E94"/>
    <w:rsid w:val="00FB7DAB"/>
    <w:rsid w:val="00F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5426C"/>
  <w15:docId w15:val="{15FF8D9E-A43D-4704-B6CF-2DAD2241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E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7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22D"/>
  </w:style>
  <w:style w:type="paragraph" w:styleId="a7">
    <w:name w:val="footer"/>
    <w:basedOn w:val="a"/>
    <w:link w:val="a8"/>
    <w:uiPriority w:val="99"/>
    <w:unhideWhenUsed/>
    <w:rsid w:val="00BB7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22D"/>
  </w:style>
  <w:style w:type="paragraph" w:styleId="a9">
    <w:name w:val="Balloon Text"/>
    <w:basedOn w:val="a"/>
    <w:link w:val="aa"/>
    <w:uiPriority w:val="99"/>
    <w:semiHidden/>
    <w:unhideWhenUsed/>
    <w:rsid w:val="00BB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2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50D3"/>
    <w:pPr>
      <w:autoSpaceDE w:val="0"/>
      <w:autoSpaceDN w:val="0"/>
      <w:adjustRightInd w:val="0"/>
      <w:spacing w:after="0" w:line="240" w:lineRule="auto"/>
    </w:pPr>
    <w:rPr>
      <w:rFonts w:ascii="GOST type A" w:hAnsi="GOST type A" w:cs="GOST type 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E394-61E2-4AA9-BF87-EED09E8D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Strashnov</dc:creator>
  <cp:keywords/>
  <dc:description/>
  <cp:lastModifiedBy>Mikhail Strashnov</cp:lastModifiedBy>
  <cp:revision>8</cp:revision>
  <dcterms:created xsi:type="dcterms:W3CDTF">2022-06-01T16:02:00Z</dcterms:created>
  <dcterms:modified xsi:type="dcterms:W3CDTF">2022-06-01T16:16:00Z</dcterms:modified>
</cp:coreProperties>
</file>